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B417A" w14:textId="35B03910" w:rsidR="00090A95" w:rsidRPr="00090A95" w:rsidRDefault="00DD3D89" w:rsidP="00CD7226">
      <w:pPr>
        <w:pStyle w:val="Heading1"/>
        <w:jc w:val="center"/>
        <w:rPr>
          <w:rFonts w:eastAsia="Arial"/>
          <w:color w:val="68246D"/>
          <w:sz w:val="44"/>
          <w:szCs w:val="44"/>
          <w:lang w:val="en-GB"/>
        </w:rPr>
      </w:pPr>
      <w:r w:rsidRPr="601C38C8">
        <w:rPr>
          <w:rFonts w:eastAsia="Arial"/>
          <w:color w:val="68246D"/>
          <w:sz w:val="44"/>
          <w:szCs w:val="44"/>
          <w:lang w:val="en-GB"/>
        </w:rPr>
        <w:t xml:space="preserve">Neighbourhood </w:t>
      </w:r>
      <w:r w:rsidR="004F29A7">
        <w:rPr>
          <w:rFonts w:eastAsia="Arial"/>
          <w:color w:val="68246D"/>
          <w:sz w:val="44"/>
          <w:szCs w:val="44"/>
          <w:lang w:val="en-GB"/>
        </w:rPr>
        <w:t>a</w:t>
      </w:r>
      <w:r w:rsidRPr="601C38C8">
        <w:rPr>
          <w:rFonts w:eastAsia="Arial"/>
          <w:color w:val="68246D"/>
          <w:sz w:val="44"/>
          <w:szCs w:val="44"/>
          <w:lang w:val="en-GB"/>
        </w:rPr>
        <w:t xml:space="preserve">ssessment </w:t>
      </w:r>
      <w:r w:rsidR="004F29A7">
        <w:rPr>
          <w:rFonts w:eastAsia="Arial"/>
          <w:color w:val="68246D"/>
          <w:sz w:val="44"/>
          <w:szCs w:val="44"/>
          <w:lang w:val="en-GB"/>
        </w:rPr>
        <w:t>t</w:t>
      </w:r>
      <w:r w:rsidRPr="601C38C8">
        <w:rPr>
          <w:rFonts w:eastAsia="Arial"/>
          <w:color w:val="68246D"/>
          <w:sz w:val="44"/>
          <w:szCs w:val="44"/>
          <w:lang w:val="en-GB"/>
        </w:rPr>
        <w:t>emplate</w:t>
      </w:r>
    </w:p>
    <w:p w14:paraId="7A49AE1B" w14:textId="77A9442E" w:rsidR="00DD3D89" w:rsidRDefault="00DD3D89"/>
    <w:p w14:paraId="05FB5FD9" w14:textId="1BA2CBE7" w:rsidR="00DD3D89" w:rsidRPr="00DD3D89" w:rsidRDefault="00DD3D89" w:rsidP="601C38C8">
      <w:pPr>
        <w:rPr>
          <w:rFonts w:ascii="Arial" w:eastAsia="Arial" w:hAnsi="Arial" w:cs="Arial"/>
          <w:color w:val="000000" w:themeColor="text1"/>
          <w:sz w:val="24"/>
          <w:szCs w:val="24"/>
        </w:rPr>
      </w:pPr>
      <w:r w:rsidRPr="601C38C8">
        <w:rPr>
          <w:rFonts w:ascii="Arial" w:eastAsia="Arial" w:hAnsi="Arial" w:cs="Arial"/>
          <w:color w:val="000000" w:themeColor="text1"/>
          <w:sz w:val="24"/>
          <w:szCs w:val="24"/>
        </w:rPr>
        <w:t xml:space="preserve">This template is designed to support a contextual and </w:t>
      </w:r>
      <w:r w:rsidR="265C2A96" w:rsidRPr="601C38C8">
        <w:rPr>
          <w:rFonts w:ascii="Arial" w:eastAsia="Arial" w:hAnsi="Arial" w:cs="Arial"/>
          <w:color w:val="000000" w:themeColor="text1"/>
          <w:sz w:val="24"/>
          <w:szCs w:val="24"/>
        </w:rPr>
        <w:t>welfare-led</w:t>
      </w:r>
      <w:r w:rsidRPr="601C38C8">
        <w:rPr>
          <w:rFonts w:ascii="Arial" w:eastAsia="Arial" w:hAnsi="Arial" w:cs="Arial"/>
          <w:color w:val="000000" w:themeColor="text1"/>
          <w:sz w:val="24"/>
          <w:szCs w:val="24"/>
        </w:rPr>
        <w:t xml:space="preserve"> assessment of a </w:t>
      </w:r>
      <w:proofErr w:type="spellStart"/>
      <w:r w:rsidRPr="601C38C8">
        <w:rPr>
          <w:rFonts w:ascii="Arial" w:eastAsia="Arial" w:hAnsi="Arial" w:cs="Arial"/>
          <w:color w:val="000000" w:themeColor="text1"/>
          <w:sz w:val="24"/>
          <w:szCs w:val="24"/>
        </w:rPr>
        <w:t>neighbourhood</w:t>
      </w:r>
      <w:proofErr w:type="spellEnd"/>
      <w:r w:rsidRPr="601C38C8">
        <w:rPr>
          <w:rFonts w:ascii="Arial" w:eastAsia="Arial" w:hAnsi="Arial" w:cs="Arial"/>
          <w:color w:val="000000" w:themeColor="text1"/>
          <w:sz w:val="24"/>
          <w:szCs w:val="24"/>
        </w:rPr>
        <w:t xml:space="preserve"> location. The areas of focus and prompts are based on the </w:t>
      </w:r>
      <w:proofErr w:type="spellStart"/>
      <w:r w:rsidRPr="601C38C8">
        <w:rPr>
          <w:rFonts w:ascii="Arial" w:eastAsia="Arial" w:hAnsi="Arial" w:cs="Arial"/>
          <w:color w:val="000000" w:themeColor="text1"/>
          <w:sz w:val="24"/>
          <w:szCs w:val="24"/>
        </w:rPr>
        <w:t>neighbourhood</w:t>
      </w:r>
      <w:proofErr w:type="spellEnd"/>
      <w:r w:rsidRPr="601C38C8">
        <w:rPr>
          <w:rFonts w:ascii="Arial" w:eastAsia="Arial" w:hAnsi="Arial" w:cs="Arial"/>
          <w:color w:val="000000" w:themeColor="text1"/>
          <w:sz w:val="24"/>
          <w:szCs w:val="24"/>
        </w:rPr>
        <w:t xml:space="preserve"> assessment triangle. Overall, the assessment is designed to help practitioners to:</w:t>
      </w:r>
    </w:p>
    <w:p w14:paraId="1798BA30" w14:textId="2A61152A" w:rsidR="00DD3D89" w:rsidRPr="00DD3D89" w:rsidRDefault="00DD3D89" w:rsidP="00DD3D89">
      <w:pPr>
        <w:pStyle w:val="ListParagraph"/>
        <w:numPr>
          <w:ilvl w:val="0"/>
          <w:numId w:val="11"/>
        </w:numPr>
        <w:spacing w:line="278" w:lineRule="auto"/>
        <w:rPr>
          <w:rFonts w:ascii="Arial" w:eastAsia="Arial" w:hAnsi="Arial" w:cs="Arial"/>
          <w:color w:val="000000" w:themeColor="text1"/>
          <w:sz w:val="24"/>
        </w:rPr>
      </w:pPr>
      <w:r w:rsidRPr="00DD3D89">
        <w:rPr>
          <w:rFonts w:ascii="Arial" w:eastAsia="Arial" w:hAnsi="Arial" w:cs="Arial"/>
          <w:color w:val="000000" w:themeColor="text1"/>
          <w:sz w:val="24"/>
        </w:rPr>
        <w:t>understand the needs and risk of harm to young people in a specific context</w:t>
      </w:r>
    </w:p>
    <w:p w14:paraId="592B794F" w14:textId="536DA137" w:rsidR="00DD3D89" w:rsidRPr="00DD3D89" w:rsidRDefault="00DD3D89" w:rsidP="00DD3D89">
      <w:pPr>
        <w:pStyle w:val="ListParagraph"/>
        <w:numPr>
          <w:ilvl w:val="0"/>
          <w:numId w:val="11"/>
        </w:numPr>
        <w:spacing w:line="278" w:lineRule="auto"/>
        <w:rPr>
          <w:rFonts w:ascii="Arial" w:eastAsia="Arial" w:hAnsi="Arial" w:cs="Arial"/>
          <w:color w:val="000000" w:themeColor="text1"/>
          <w:sz w:val="24"/>
        </w:rPr>
      </w:pPr>
      <w:r w:rsidRPr="00DD3D89">
        <w:rPr>
          <w:rFonts w:ascii="Arial" w:eastAsia="Arial" w:hAnsi="Arial" w:cs="Arial"/>
          <w:color w:val="000000" w:themeColor="text1"/>
          <w:sz w:val="24"/>
        </w:rPr>
        <w:t>inform a tailored response plan that builds safety</w:t>
      </w:r>
    </w:p>
    <w:p w14:paraId="73D9BC8A" w14:textId="77777777" w:rsidR="00DD3D89" w:rsidRPr="00DD3D89" w:rsidRDefault="00DD3D89" w:rsidP="00DD3D89">
      <w:pPr>
        <w:pStyle w:val="ListParagraph"/>
        <w:numPr>
          <w:ilvl w:val="0"/>
          <w:numId w:val="11"/>
        </w:numPr>
        <w:spacing w:line="278" w:lineRule="auto"/>
        <w:rPr>
          <w:rFonts w:ascii="Arial" w:eastAsia="Arial" w:hAnsi="Arial" w:cs="Arial"/>
          <w:sz w:val="24"/>
        </w:rPr>
      </w:pPr>
      <w:r w:rsidRPr="00DD3D89">
        <w:rPr>
          <w:rFonts w:ascii="Arial" w:eastAsia="Arial" w:hAnsi="Arial" w:cs="Arial"/>
          <w:color w:val="000000" w:themeColor="text1"/>
          <w:sz w:val="24"/>
        </w:rPr>
        <w:t xml:space="preserve">track the outcome of that plan and measures change in relation to the young people involved and to the context itself, to increase safety for all future young people who spend time there.  </w:t>
      </w:r>
      <w:r w:rsidRPr="00DD3D89">
        <w:rPr>
          <w:rFonts w:ascii="Arial" w:eastAsia="Arial" w:hAnsi="Arial" w:cs="Arial"/>
          <w:sz w:val="24"/>
        </w:rPr>
        <w:t xml:space="preserve"> </w:t>
      </w:r>
    </w:p>
    <w:tbl>
      <w:tblPr>
        <w:tblStyle w:val="TableGrid"/>
        <w:tblW w:w="15168" w:type="dxa"/>
        <w:tblInd w:w="-5" w:type="dxa"/>
        <w:tblLook w:val="04A0" w:firstRow="1" w:lastRow="0" w:firstColumn="1" w:lastColumn="0" w:noHBand="0" w:noVBand="1"/>
      </w:tblPr>
      <w:tblGrid>
        <w:gridCol w:w="4962"/>
        <w:gridCol w:w="10206"/>
      </w:tblGrid>
      <w:tr w:rsidR="001E1C28" w:rsidRPr="00A26A6A" w14:paraId="1818F003" w14:textId="77777777" w:rsidTr="001E1C28">
        <w:tc>
          <w:tcPr>
            <w:tcW w:w="15168" w:type="dxa"/>
            <w:gridSpan w:val="2"/>
            <w:shd w:val="clear" w:color="auto" w:fill="9FD4D7"/>
            <w:vAlign w:val="center"/>
          </w:tcPr>
          <w:p w14:paraId="245626BD" w14:textId="29F4CC78" w:rsidR="001E1C28" w:rsidRPr="009A20C6" w:rsidRDefault="001E1C28" w:rsidP="001E1C28">
            <w:pPr>
              <w:rPr>
                <w:rFonts w:ascii="Arial" w:eastAsia="Arial" w:hAnsi="Arial" w:cs="Arial"/>
                <w:b/>
                <w:iCs/>
                <w:sz w:val="24"/>
                <w:szCs w:val="24"/>
              </w:rPr>
            </w:pPr>
            <w:r w:rsidRPr="009A20C6">
              <w:rPr>
                <w:rFonts w:ascii="Arial" w:eastAsia="Arial" w:hAnsi="Arial" w:cs="Arial"/>
                <w:b/>
                <w:iCs/>
                <w:sz w:val="24"/>
                <w:szCs w:val="24"/>
              </w:rPr>
              <w:t>Assessment Information</w:t>
            </w:r>
            <w:r w:rsidRPr="009A20C6">
              <w:rPr>
                <w:rFonts w:ascii="Arial" w:eastAsia="Arial" w:hAnsi="Arial" w:cs="Arial"/>
                <w:b/>
                <w:iCs/>
                <w:sz w:val="24"/>
                <w:szCs w:val="24"/>
              </w:rPr>
              <w:br/>
            </w:r>
          </w:p>
        </w:tc>
      </w:tr>
      <w:tr w:rsidR="00DD3D89" w:rsidRPr="00A26A6A" w14:paraId="7FFD28A4" w14:textId="77777777" w:rsidTr="001E1C28">
        <w:tc>
          <w:tcPr>
            <w:tcW w:w="4962" w:type="dxa"/>
            <w:shd w:val="clear" w:color="auto" w:fill="F2F2F2" w:themeFill="background1" w:themeFillShade="F2"/>
          </w:tcPr>
          <w:p w14:paraId="5830AE33" w14:textId="77777777" w:rsidR="00DD3D89" w:rsidRPr="009A20C6" w:rsidRDefault="00DD3D89">
            <w:pPr>
              <w:rPr>
                <w:rFonts w:ascii="Arial" w:eastAsia="Arial" w:hAnsi="Arial" w:cs="Arial"/>
                <w:bCs/>
              </w:rPr>
            </w:pPr>
            <w:r w:rsidRPr="009A20C6">
              <w:rPr>
                <w:rFonts w:ascii="Arial" w:eastAsia="Arial" w:hAnsi="Arial" w:cs="Arial"/>
                <w:bCs/>
              </w:rPr>
              <w:t>Unique identifier for this context (number, location, etc.)</w:t>
            </w:r>
            <w:r w:rsidRPr="009A20C6">
              <w:rPr>
                <w:rFonts w:ascii="Arial" w:eastAsia="Arial" w:hAnsi="Arial" w:cs="Arial"/>
                <w:bCs/>
              </w:rPr>
              <w:br/>
            </w:r>
          </w:p>
        </w:tc>
        <w:tc>
          <w:tcPr>
            <w:tcW w:w="10206" w:type="dxa"/>
          </w:tcPr>
          <w:p w14:paraId="5E97C8BF" w14:textId="7CE2299C" w:rsidR="00DD3D89" w:rsidRPr="00DD3D89" w:rsidRDefault="00DD3D89">
            <w:pPr>
              <w:rPr>
                <w:rFonts w:ascii="Arial" w:eastAsia="Arial" w:hAnsi="Arial" w:cs="Arial"/>
                <w:iCs/>
              </w:rPr>
            </w:pPr>
          </w:p>
        </w:tc>
      </w:tr>
      <w:tr w:rsidR="00DD3D89" w:rsidRPr="00A26A6A" w14:paraId="29147879" w14:textId="77777777" w:rsidTr="001E1C28">
        <w:tc>
          <w:tcPr>
            <w:tcW w:w="4962" w:type="dxa"/>
            <w:shd w:val="clear" w:color="auto" w:fill="F2F2F2" w:themeFill="background1" w:themeFillShade="F2"/>
          </w:tcPr>
          <w:p w14:paraId="2E0D12F1" w14:textId="77777777" w:rsidR="00DD3D89" w:rsidRPr="009A20C6" w:rsidRDefault="00DD3D89">
            <w:pPr>
              <w:rPr>
                <w:rFonts w:ascii="Arial" w:eastAsia="Arial" w:hAnsi="Arial" w:cs="Arial"/>
              </w:rPr>
            </w:pPr>
            <w:r w:rsidRPr="009A20C6">
              <w:rPr>
                <w:rFonts w:ascii="Arial" w:eastAsia="Arial" w:hAnsi="Arial" w:cs="Arial"/>
                <w:bCs/>
              </w:rPr>
              <w:t>Date started</w:t>
            </w:r>
            <w:r w:rsidRPr="009A20C6">
              <w:rPr>
                <w:rFonts w:ascii="Arial" w:eastAsia="Arial" w:hAnsi="Arial" w:cs="Arial"/>
              </w:rPr>
              <w:t xml:space="preserve">     </w:t>
            </w:r>
          </w:p>
          <w:p w14:paraId="469C68AA" w14:textId="77777777" w:rsidR="00DD3D89" w:rsidRPr="009A20C6" w:rsidRDefault="00DD3D89">
            <w:pPr>
              <w:rPr>
                <w:rFonts w:ascii="Arial" w:eastAsia="Arial" w:hAnsi="Arial" w:cs="Arial"/>
                <w:bCs/>
              </w:rPr>
            </w:pPr>
          </w:p>
        </w:tc>
        <w:tc>
          <w:tcPr>
            <w:tcW w:w="10206" w:type="dxa"/>
          </w:tcPr>
          <w:p w14:paraId="796815AD" w14:textId="0B635038" w:rsidR="00DD3D89" w:rsidRPr="00DD3D89" w:rsidRDefault="00DD3D89">
            <w:pPr>
              <w:rPr>
                <w:rFonts w:ascii="Arial" w:eastAsia="Arial" w:hAnsi="Arial" w:cs="Arial"/>
                <w:iCs/>
              </w:rPr>
            </w:pPr>
          </w:p>
        </w:tc>
      </w:tr>
      <w:tr w:rsidR="00DD3D89" w:rsidRPr="00A26A6A" w14:paraId="7DBD8851" w14:textId="77777777" w:rsidTr="001E1C28">
        <w:tc>
          <w:tcPr>
            <w:tcW w:w="4962" w:type="dxa"/>
            <w:shd w:val="clear" w:color="auto" w:fill="F2F2F2" w:themeFill="background1" w:themeFillShade="F2"/>
          </w:tcPr>
          <w:p w14:paraId="115E7FB8" w14:textId="77777777" w:rsidR="00DD3D89" w:rsidRPr="009A20C6" w:rsidRDefault="00DD3D89">
            <w:pPr>
              <w:rPr>
                <w:rFonts w:ascii="Arial" w:eastAsia="Arial" w:hAnsi="Arial" w:cs="Arial"/>
                <w:bCs/>
              </w:rPr>
            </w:pPr>
            <w:r w:rsidRPr="009A20C6">
              <w:rPr>
                <w:rFonts w:ascii="Arial" w:eastAsia="Arial" w:hAnsi="Arial" w:cs="Arial"/>
                <w:bCs/>
              </w:rPr>
              <w:t>Date completed</w:t>
            </w:r>
          </w:p>
          <w:p w14:paraId="71566D70" w14:textId="77777777" w:rsidR="00DD3D89" w:rsidRPr="009A20C6" w:rsidRDefault="00DD3D89">
            <w:pPr>
              <w:rPr>
                <w:rFonts w:ascii="Arial" w:eastAsia="Arial" w:hAnsi="Arial" w:cs="Arial"/>
              </w:rPr>
            </w:pPr>
          </w:p>
        </w:tc>
        <w:tc>
          <w:tcPr>
            <w:tcW w:w="10206" w:type="dxa"/>
          </w:tcPr>
          <w:p w14:paraId="1BB1595A" w14:textId="7C092245" w:rsidR="00DD3D89" w:rsidRPr="00DD3D89" w:rsidRDefault="00DD3D89">
            <w:pPr>
              <w:rPr>
                <w:rFonts w:ascii="Arial" w:eastAsia="Arial" w:hAnsi="Arial" w:cs="Arial"/>
                <w:iCs/>
              </w:rPr>
            </w:pPr>
          </w:p>
        </w:tc>
      </w:tr>
      <w:tr w:rsidR="00DD3D89" w:rsidRPr="00A26A6A" w14:paraId="7A88F0FC" w14:textId="77777777" w:rsidTr="001E1C28">
        <w:tc>
          <w:tcPr>
            <w:tcW w:w="4962" w:type="dxa"/>
            <w:shd w:val="clear" w:color="auto" w:fill="F2F2F2" w:themeFill="background1" w:themeFillShade="F2"/>
          </w:tcPr>
          <w:p w14:paraId="6B237539" w14:textId="77777777" w:rsidR="00DD3D89" w:rsidRPr="009A20C6" w:rsidRDefault="00DD3D89">
            <w:pPr>
              <w:rPr>
                <w:rFonts w:ascii="Arial" w:eastAsia="Arial" w:hAnsi="Arial" w:cs="Arial"/>
                <w:bCs/>
              </w:rPr>
            </w:pPr>
            <w:r w:rsidRPr="009A20C6">
              <w:rPr>
                <w:rFonts w:ascii="Arial" w:eastAsia="Arial" w:hAnsi="Arial" w:cs="Arial"/>
                <w:bCs/>
              </w:rPr>
              <w:t>Summary of why you decided to undertake this assessment</w:t>
            </w:r>
          </w:p>
          <w:p w14:paraId="4A54F7D4" w14:textId="77777777" w:rsidR="00DD3D89" w:rsidRPr="009A20C6" w:rsidRDefault="00DD3D89">
            <w:pPr>
              <w:rPr>
                <w:rFonts w:ascii="Arial" w:eastAsia="Arial" w:hAnsi="Arial" w:cs="Arial"/>
                <w:bCs/>
              </w:rPr>
            </w:pPr>
          </w:p>
        </w:tc>
        <w:tc>
          <w:tcPr>
            <w:tcW w:w="10206" w:type="dxa"/>
          </w:tcPr>
          <w:p w14:paraId="38B45E0D" w14:textId="26385B09" w:rsidR="00DD3D89" w:rsidRPr="00DD3D89" w:rsidRDefault="00DD3D89">
            <w:pPr>
              <w:rPr>
                <w:rFonts w:ascii="Arial" w:eastAsia="Arial" w:hAnsi="Arial" w:cs="Arial"/>
                <w:iCs/>
              </w:rPr>
            </w:pPr>
            <w:r w:rsidRPr="00DD3D89">
              <w:rPr>
                <w:rFonts w:ascii="Arial" w:eastAsia="Arial" w:hAnsi="Arial" w:cs="Arial"/>
                <w:iCs/>
              </w:rPr>
              <w:t xml:space="preserve"> </w:t>
            </w:r>
          </w:p>
        </w:tc>
      </w:tr>
      <w:tr w:rsidR="00DD3D89" w:rsidRPr="00A26A6A" w14:paraId="40D1E546" w14:textId="77777777" w:rsidTr="001E1C28">
        <w:tc>
          <w:tcPr>
            <w:tcW w:w="4962" w:type="dxa"/>
            <w:shd w:val="clear" w:color="auto" w:fill="F2F2F2" w:themeFill="background1" w:themeFillShade="F2"/>
          </w:tcPr>
          <w:p w14:paraId="7291F2B3" w14:textId="77777777" w:rsidR="00DD3D89" w:rsidRPr="009A20C6" w:rsidRDefault="00DD3D89">
            <w:pPr>
              <w:rPr>
                <w:rFonts w:ascii="Arial" w:eastAsia="Arial" w:hAnsi="Arial" w:cs="Arial"/>
                <w:bCs/>
              </w:rPr>
            </w:pPr>
            <w:r w:rsidRPr="009A20C6">
              <w:rPr>
                <w:rFonts w:ascii="Arial" w:eastAsia="Arial" w:hAnsi="Arial" w:cs="Arial"/>
                <w:bCs/>
              </w:rPr>
              <w:t>Name and role of people completing the assessment</w:t>
            </w:r>
          </w:p>
          <w:p w14:paraId="6418A04E" w14:textId="77777777" w:rsidR="00DD3D89" w:rsidRPr="009A20C6" w:rsidRDefault="00DD3D89">
            <w:pPr>
              <w:rPr>
                <w:rFonts w:ascii="Arial" w:eastAsia="Arial" w:hAnsi="Arial" w:cs="Arial"/>
              </w:rPr>
            </w:pPr>
          </w:p>
        </w:tc>
        <w:tc>
          <w:tcPr>
            <w:tcW w:w="10206" w:type="dxa"/>
          </w:tcPr>
          <w:p w14:paraId="1FCAC41A" w14:textId="482963EE" w:rsidR="00DD3D89" w:rsidRPr="00DD3D89" w:rsidRDefault="00DD3D89">
            <w:pPr>
              <w:rPr>
                <w:rFonts w:ascii="Arial" w:eastAsia="Arial" w:hAnsi="Arial" w:cs="Arial"/>
                <w:iCs/>
              </w:rPr>
            </w:pPr>
          </w:p>
        </w:tc>
      </w:tr>
      <w:tr w:rsidR="00DD3D89" w:rsidRPr="00A26A6A" w14:paraId="12C0FA4C" w14:textId="77777777" w:rsidTr="001E1C28">
        <w:tc>
          <w:tcPr>
            <w:tcW w:w="4962" w:type="dxa"/>
            <w:shd w:val="clear" w:color="auto" w:fill="F2F2F2" w:themeFill="background1" w:themeFillShade="F2"/>
          </w:tcPr>
          <w:p w14:paraId="4F558160" w14:textId="77777777" w:rsidR="00DD3D89" w:rsidRPr="009A20C6" w:rsidRDefault="00DD3D89">
            <w:pPr>
              <w:rPr>
                <w:rFonts w:ascii="Arial" w:eastAsia="Arial" w:hAnsi="Arial" w:cs="Arial"/>
                <w:bCs/>
              </w:rPr>
            </w:pPr>
            <w:r w:rsidRPr="009A20C6">
              <w:rPr>
                <w:rFonts w:ascii="Arial" w:eastAsia="Arial" w:hAnsi="Arial" w:cs="Arial"/>
                <w:bCs/>
              </w:rPr>
              <w:t>Name and role of people involved in the assessment and how they have been involved/engaged</w:t>
            </w:r>
          </w:p>
          <w:p w14:paraId="1E511CA3" w14:textId="77777777" w:rsidR="00DD3D89" w:rsidRPr="009A20C6" w:rsidRDefault="00DD3D89">
            <w:pPr>
              <w:rPr>
                <w:rFonts w:ascii="Arial" w:eastAsia="Arial" w:hAnsi="Arial" w:cs="Arial"/>
                <w:bCs/>
              </w:rPr>
            </w:pPr>
          </w:p>
        </w:tc>
        <w:tc>
          <w:tcPr>
            <w:tcW w:w="10206" w:type="dxa"/>
          </w:tcPr>
          <w:p w14:paraId="28C46E1C" w14:textId="0574BE89" w:rsidR="00DD3D89" w:rsidRPr="00DD3D89" w:rsidRDefault="00DD3D89">
            <w:pPr>
              <w:rPr>
                <w:rFonts w:ascii="Arial" w:eastAsia="Arial" w:hAnsi="Arial" w:cs="Arial"/>
                <w:iCs/>
              </w:rPr>
            </w:pPr>
          </w:p>
        </w:tc>
      </w:tr>
    </w:tbl>
    <w:p w14:paraId="3FE53BB7" w14:textId="77777777" w:rsidR="00DD3D89" w:rsidRDefault="00DD3D89"/>
    <w:tbl>
      <w:tblPr>
        <w:tblStyle w:val="TableGrid"/>
        <w:tblW w:w="15168" w:type="dxa"/>
        <w:tblInd w:w="-5" w:type="dxa"/>
        <w:tblLook w:val="04A0" w:firstRow="1" w:lastRow="0" w:firstColumn="1" w:lastColumn="0" w:noHBand="0" w:noVBand="1"/>
      </w:tblPr>
      <w:tblGrid>
        <w:gridCol w:w="1843"/>
        <w:gridCol w:w="3066"/>
        <w:gridCol w:w="10259"/>
      </w:tblGrid>
      <w:tr w:rsidR="001E1C28" w:rsidRPr="00A26A6A" w14:paraId="6A7AC4E9" w14:textId="77777777" w:rsidTr="72D69FC4">
        <w:trPr>
          <w:trHeight w:val="683"/>
        </w:trPr>
        <w:tc>
          <w:tcPr>
            <w:tcW w:w="1843" w:type="dxa"/>
            <w:vMerge w:val="restart"/>
            <w:shd w:val="clear" w:color="auto" w:fill="9FD4D7"/>
            <w:textDirection w:val="btLr"/>
            <w:vAlign w:val="center"/>
          </w:tcPr>
          <w:p w14:paraId="33AA31D5" w14:textId="1A4C164C" w:rsidR="00DD3D89" w:rsidRPr="009A20C6" w:rsidRDefault="001E1C28" w:rsidP="002515D1">
            <w:pPr>
              <w:ind w:left="113" w:right="113"/>
              <w:jc w:val="center"/>
              <w:rPr>
                <w:rFonts w:ascii="Arial" w:eastAsia="Arial" w:hAnsi="Arial" w:cs="Arial"/>
                <w:b/>
                <w:bCs/>
                <w:sz w:val="24"/>
                <w:szCs w:val="24"/>
              </w:rPr>
            </w:pPr>
            <w:r w:rsidRPr="009A20C6">
              <w:rPr>
                <w:rFonts w:ascii="Arial" w:eastAsia="Arial" w:hAnsi="Arial" w:cs="Arial"/>
                <w:b/>
                <w:bCs/>
                <w:sz w:val="24"/>
                <w:szCs w:val="24"/>
              </w:rPr>
              <w:t>Young People and Peer Groups</w:t>
            </w:r>
          </w:p>
          <w:p w14:paraId="234676A6" w14:textId="77777777" w:rsidR="00DD3D89" w:rsidRPr="001E1C28" w:rsidRDefault="00DD3D89" w:rsidP="002515D1">
            <w:pPr>
              <w:ind w:left="113" w:right="113"/>
              <w:jc w:val="center"/>
              <w:rPr>
                <w:rFonts w:ascii="Arial" w:eastAsia="Arial" w:hAnsi="Arial" w:cs="Arial"/>
                <w:b/>
                <w:bCs/>
                <w:sz w:val="28"/>
              </w:rPr>
            </w:pPr>
          </w:p>
          <w:p w14:paraId="61427DFE" w14:textId="77777777" w:rsidR="00DD3D89" w:rsidRPr="00A26A6A" w:rsidRDefault="00DD3D89" w:rsidP="002515D1">
            <w:pPr>
              <w:ind w:left="113" w:right="113"/>
              <w:jc w:val="center"/>
              <w:rPr>
                <w:rFonts w:ascii="Arial" w:eastAsia="Arial" w:hAnsi="Arial" w:cs="Arial"/>
              </w:rPr>
            </w:pPr>
          </w:p>
        </w:tc>
        <w:tc>
          <w:tcPr>
            <w:tcW w:w="3066" w:type="dxa"/>
            <w:shd w:val="clear" w:color="auto" w:fill="F2F2F2" w:themeFill="background1" w:themeFillShade="F2"/>
          </w:tcPr>
          <w:p w14:paraId="4EE8623F" w14:textId="77777777" w:rsidR="00DD3D89" w:rsidRPr="004177F9" w:rsidRDefault="00DD3D89" w:rsidP="00DD3D89">
            <w:pPr>
              <w:spacing w:line="276" w:lineRule="auto"/>
              <w:textAlignment w:val="baseline"/>
              <w:rPr>
                <w:rFonts w:ascii="Arial" w:eastAsia="Arial" w:hAnsi="Arial" w:cs="Arial"/>
                <w:b/>
                <w:bCs/>
                <w:color w:val="000000" w:themeColor="text1"/>
              </w:rPr>
            </w:pPr>
            <w:r w:rsidRPr="004177F9">
              <w:rPr>
                <w:rFonts w:ascii="Arial" w:eastAsia="Arial" w:hAnsi="Arial" w:cs="Arial"/>
                <w:b/>
                <w:bCs/>
                <w:color w:val="000000" w:themeColor="text1"/>
              </w:rPr>
              <w:t xml:space="preserve">Identity </w:t>
            </w:r>
          </w:p>
        </w:tc>
        <w:tc>
          <w:tcPr>
            <w:tcW w:w="10259" w:type="dxa"/>
            <w:shd w:val="clear" w:color="auto" w:fill="F2F2F2" w:themeFill="background1" w:themeFillShade="F2"/>
          </w:tcPr>
          <w:p w14:paraId="66CCC58E" w14:textId="56E8C347" w:rsidR="00DD3D89" w:rsidRPr="009A20C6" w:rsidRDefault="00DD3D89" w:rsidP="72D69FC4">
            <w:pPr>
              <w:pStyle w:val="ListParagraph"/>
              <w:numPr>
                <w:ilvl w:val="0"/>
                <w:numId w:val="13"/>
              </w:numPr>
              <w:spacing w:line="276" w:lineRule="auto"/>
              <w:textAlignment w:val="baseline"/>
              <w:rPr>
                <w:rFonts w:ascii="Arial" w:eastAsia="Arial" w:hAnsi="Arial" w:cs="Arial"/>
                <w:color w:val="000000" w:themeColor="text1"/>
              </w:rPr>
            </w:pPr>
            <w:r w:rsidRPr="72D69FC4">
              <w:rPr>
                <w:rFonts w:ascii="Arial" w:eastAsia="Arial" w:hAnsi="Arial" w:cs="Arial"/>
                <w:color w:val="000000" w:themeColor="text1"/>
              </w:rPr>
              <w:t xml:space="preserve">How do young people in this context view themselves? </w:t>
            </w:r>
          </w:p>
          <w:p w14:paraId="58C3CC20" w14:textId="77777777" w:rsidR="00DD3D89" w:rsidRPr="009A20C6" w:rsidRDefault="00DD3D89" w:rsidP="00DD3D89">
            <w:pPr>
              <w:pStyle w:val="ListParagraph"/>
              <w:numPr>
                <w:ilvl w:val="0"/>
                <w:numId w:val="12"/>
              </w:numPr>
              <w:spacing w:line="276" w:lineRule="auto"/>
              <w:textAlignment w:val="baseline"/>
              <w:rPr>
                <w:rFonts w:ascii="Arial" w:eastAsia="Arial" w:hAnsi="Arial" w:cs="Arial"/>
                <w:bCs/>
                <w:color w:val="000000" w:themeColor="text1"/>
              </w:rPr>
            </w:pPr>
            <w:r w:rsidRPr="009A20C6">
              <w:rPr>
                <w:rFonts w:ascii="Arial" w:eastAsia="Arial" w:hAnsi="Arial" w:cs="Arial"/>
                <w:bCs/>
                <w:color w:val="000000" w:themeColor="text1"/>
              </w:rPr>
              <w:t>Do they see themselves positively? If not, why not?</w:t>
            </w:r>
          </w:p>
        </w:tc>
      </w:tr>
      <w:tr w:rsidR="00DD3D89" w:rsidRPr="00A26A6A" w14:paraId="35A9EBD2" w14:textId="77777777" w:rsidTr="72D69FC4">
        <w:tc>
          <w:tcPr>
            <w:tcW w:w="1843" w:type="dxa"/>
            <w:vMerge/>
            <w:vAlign w:val="center"/>
          </w:tcPr>
          <w:p w14:paraId="02E0FDF5" w14:textId="77777777" w:rsidR="00DD3D89" w:rsidRPr="00A26A6A" w:rsidRDefault="00DD3D89" w:rsidP="002515D1">
            <w:pPr>
              <w:jc w:val="center"/>
              <w:rPr>
                <w:rFonts w:ascii="Arial" w:hAnsi="Arial" w:cs="Arial"/>
                <w:b/>
                <w:bCs/>
              </w:rPr>
            </w:pPr>
          </w:p>
        </w:tc>
        <w:tc>
          <w:tcPr>
            <w:tcW w:w="13325" w:type="dxa"/>
            <w:gridSpan w:val="2"/>
          </w:tcPr>
          <w:p w14:paraId="73CFA908" w14:textId="77777777" w:rsidR="00DD3D89" w:rsidRDefault="00DD3D89" w:rsidP="009A20C6">
            <w:pPr>
              <w:rPr>
                <w:rFonts w:ascii="Arial" w:eastAsia="Arial" w:hAnsi="Arial" w:cs="Arial"/>
                <w:iCs/>
                <w:color w:val="000000" w:themeColor="text1"/>
              </w:rPr>
            </w:pPr>
          </w:p>
          <w:p w14:paraId="72836440" w14:textId="28A8EE6E" w:rsidR="009A20C6" w:rsidRPr="009A20C6" w:rsidRDefault="009A20C6" w:rsidP="009A20C6">
            <w:pPr>
              <w:rPr>
                <w:rFonts w:ascii="Arial" w:eastAsia="Arial" w:hAnsi="Arial" w:cs="Arial"/>
                <w:color w:val="000000" w:themeColor="text1"/>
              </w:rPr>
            </w:pPr>
          </w:p>
        </w:tc>
      </w:tr>
      <w:tr w:rsidR="00DD3D89" w:rsidRPr="00A26A6A" w14:paraId="57EF05F0" w14:textId="77777777" w:rsidTr="72D69FC4">
        <w:tc>
          <w:tcPr>
            <w:tcW w:w="1843" w:type="dxa"/>
            <w:vMerge/>
            <w:vAlign w:val="center"/>
          </w:tcPr>
          <w:p w14:paraId="52C8964E" w14:textId="77777777" w:rsidR="00DD3D89" w:rsidRPr="00A26A6A" w:rsidRDefault="00DD3D89" w:rsidP="002515D1">
            <w:pPr>
              <w:jc w:val="center"/>
              <w:rPr>
                <w:rFonts w:ascii="Arial" w:hAnsi="Arial" w:cs="Arial"/>
              </w:rPr>
            </w:pPr>
          </w:p>
        </w:tc>
        <w:tc>
          <w:tcPr>
            <w:tcW w:w="3066" w:type="dxa"/>
            <w:shd w:val="clear" w:color="auto" w:fill="F2F2F2" w:themeFill="background1" w:themeFillShade="F2"/>
          </w:tcPr>
          <w:p w14:paraId="743AFEF5" w14:textId="77777777" w:rsidR="00DD3D89" w:rsidRPr="004177F9" w:rsidRDefault="00DD3D89" w:rsidP="00DD3D89">
            <w:pPr>
              <w:spacing w:line="276" w:lineRule="auto"/>
              <w:textAlignment w:val="baseline"/>
              <w:rPr>
                <w:rFonts w:ascii="Arial" w:eastAsia="Times New Roman" w:hAnsi="Arial" w:cs="Arial"/>
                <w:b/>
                <w:color w:val="000000" w:themeColor="text1"/>
                <w:lang w:val="en-GB" w:eastAsia="en-GB"/>
              </w:rPr>
            </w:pPr>
            <w:r w:rsidRPr="004177F9">
              <w:rPr>
                <w:rFonts w:ascii="Arial" w:eastAsia="Times New Roman" w:hAnsi="Arial" w:cs="Arial"/>
                <w:b/>
                <w:color w:val="000000" w:themeColor="text1"/>
                <w:lang w:val="en-GB" w:eastAsia="en-GB"/>
              </w:rPr>
              <w:t xml:space="preserve">Emotional and behaviour development </w:t>
            </w:r>
          </w:p>
        </w:tc>
        <w:tc>
          <w:tcPr>
            <w:tcW w:w="10259" w:type="dxa"/>
            <w:shd w:val="clear" w:color="auto" w:fill="F2F2F2" w:themeFill="background1" w:themeFillShade="F2"/>
          </w:tcPr>
          <w:p w14:paraId="2BF550BB" w14:textId="27FF0BFD" w:rsidR="00DD3D89" w:rsidRPr="009A20C6" w:rsidRDefault="00DD3D89" w:rsidP="00DD3D89">
            <w:pPr>
              <w:pStyle w:val="ListParagraph"/>
              <w:numPr>
                <w:ilvl w:val="0"/>
                <w:numId w:val="14"/>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 xml:space="preserve">What is the mood and usual emotion state of the young people in this context? </w:t>
            </w:r>
          </w:p>
          <w:p w14:paraId="7D26E368" w14:textId="77777777" w:rsidR="00DD3D89" w:rsidRPr="009A20C6" w:rsidRDefault="00DD3D89" w:rsidP="00DD3D89">
            <w:pPr>
              <w:pStyle w:val="ListParagraph"/>
              <w:numPr>
                <w:ilvl w:val="0"/>
                <w:numId w:val="14"/>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 xml:space="preserve">What are the opportunities and barriers to young people expressing their views and feelings and influencing what happens in this context? </w:t>
            </w:r>
          </w:p>
        </w:tc>
      </w:tr>
      <w:tr w:rsidR="00DD3D89" w:rsidRPr="00A26A6A" w14:paraId="6A748806" w14:textId="77777777" w:rsidTr="72D69FC4">
        <w:tc>
          <w:tcPr>
            <w:tcW w:w="1843" w:type="dxa"/>
            <w:vMerge/>
            <w:vAlign w:val="center"/>
          </w:tcPr>
          <w:p w14:paraId="07C3BD74" w14:textId="77777777" w:rsidR="00DD3D89" w:rsidRPr="00A26A6A" w:rsidRDefault="00DD3D89" w:rsidP="002515D1">
            <w:pPr>
              <w:jc w:val="center"/>
              <w:rPr>
                <w:rFonts w:ascii="Arial" w:hAnsi="Arial" w:cs="Arial"/>
              </w:rPr>
            </w:pPr>
          </w:p>
        </w:tc>
        <w:tc>
          <w:tcPr>
            <w:tcW w:w="13325" w:type="dxa"/>
            <w:gridSpan w:val="2"/>
          </w:tcPr>
          <w:p w14:paraId="3C5499F3" w14:textId="77777777" w:rsidR="009A20C6" w:rsidRDefault="009A20C6" w:rsidP="009A20C6">
            <w:pPr>
              <w:rPr>
                <w:rFonts w:ascii="Arial" w:eastAsia="Arial" w:hAnsi="Arial" w:cs="Arial"/>
                <w:iCs/>
                <w:color w:val="000000" w:themeColor="text1"/>
              </w:rPr>
            </w:pPr>
          </w:p>
          <w:p w14:paraId="0BF2535B" w14:textId="46656EB3" w:rsidR="009A20C6" w:rsidRPr="009A20C6" w:rsidRDefault="009A20C6" w:rsidP="009A20C6">
            <w:pPr>
              <w:rPr>
                <w:rFonts w:ascii="Arial" w:eastAsia="Arial" w:hAnsi="Arial" w:cs="Arial"/>
                <w:iCs/>
                <w:color w:val="000000" w:themeColor="text1"/>
              </w:rPr>
            </w:pPr>
          </w:p>
        </w:tc>
      </w:tr>
      <w:tr w:rsidR="00DD3D89" w:rsidRPr="00A26A6A" w14:paraId="39A7FB48" w14:textId="77777777" w:rsidTr="72D69FC4">
        <w:tc>
          <w:tcPr>
            <w:tcW w:w="1843" w:type="dxa"/>
            <w:vMerge/>
            <w:vAlign w:val="center"/>
          </w:tcPr>
          <w:p w14:paraId="13933057" w14:textId="77777777" w:rsidR="00DD3D89" w:rsidRPr="00A26A6A" w:rsidRDefault="00DD3D89" w:rsidP="002515D1">
            <w:pPr>
              <w:jc w:val="center"/>
              <w:rPr>
                <w:rFonts w:ascii="Arial" w:hAnsi="Arial" w:cs="Arial"/>
              </w:rPr>
            </w:pPr>
          </w:p>
        </w:tc>
        <w:tc>
          <w:tcPr>
            <w:tcW w:w="3066" w:type="dxa"/>
            <w:shd w:val="clear" w:color="auto" w:fill="F2F2F2" w:themeFill="background1" w:themeFillShade="F2"/>
          </w:tcPr>
          <w:p w14:paraId="10B22B23" w14:textId="77777777" w:rsidR="00DD3D89" w:rsidRPr="004177F9" w:rsidRDefault="00DD3D89" w:rsidP="00DD3D89">
            <w:pPr>
              <w:spacing w:line="276" w:lineRule="auto"/>
              <w:textAlignment w:val="baseline"/>
              <w:rPr>
                <w:rFonts w:ascii="Arial" w:eastAsia="Times New Roman" w:hAnsi="Arial" w:cs="Arial"/>
                <w:b/>
                <w:color w:val="000000" w:themeColor="text1"/>
                <w:lang w:val="en-GB" w:eastAsia="en-GB"/>
              </w:rPr>
            </w:pPr>
            <w:r w:rsidRPr="004177F9">
              <w:rPr>
                <w:rFonts w:ascii="Arial" w:eastAsia="Times New Roman" w:hAnsi="Arial" w:cs="Arial"/>
                <w:b/>
                <w:color w:val="000000" w:themeColor="text1"/>
                <w:lang w:val="en-GB" w:eastAsia="en-GB"/>
              </w:rPr>
              <w:t xml:space="preserve">Care and well-being </w:t>
            </w:r>
          </w:p>
        </w:tc>
        <w:tc>
          <w:tcPr>
            <w:tcW w:w="10259" w:type="dxa"/>
            <w:shd w:val="clear" w:color="auto" w:fill="F2F2F2" w:themeFill="background1" w:themeFillShade="F2"/>
          </w:tcPr>
          <w:p w14:paraId="5586B234" w14:textId="65225C1C" w:rsidR="00DD3D89" w:rsidRPr="009A20C6" w:rsidRDefault="00DD3D89" w:rsidP="00DD3D89">
            <w:pPr>
              <w:pStyle w:val="ListParagraph"/>
              <w:numPr>
                <w:ilvl w:val="0"/>
                <w:numId w:val="15"/>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 xml:space="preserve">How do the young people in this context support each other? </w:t>
            </w:r>
          </w:p>
          <w:p w14:paraId="6AB8B03F" w14:textId="18AB4D92" w:rsidR="00DD3D89" w:rsidRPr="009A20C6" w:rsidRDefault="00DD3D89" w:rsidP="00DD3D89">
            <w:pPr>
              <w:pStyle w:val="ListParagraph"/>
              <w:numPr>
                <w:ilvl w:val="0"/>
                <w:numId w:val="15"/>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Are young people in this area generally happy? If not, why not?</w:t>
            </w:r>
          </w:p>
          <w:p w14:paraId="4A4E51E1" w14:textId="77777777" w:rsidR="00DD3D89" w:rsidRPr="009A20C6" w:rsidRDefault="00DD3D89" w:rsidP="00DD3D89">
            <w:pPr>
              <w:pStyle w:val="ListParagraph"/>
              <w:numPr>
                <w:ilvl w:val="0"/>
                <w:numId w:val="15"/>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Are the relationships age appropriate?</w:t>
            </w:r>
          </w:p>
        </w:tc>
      </w:tr>
      <w:tr w:rsidR="00DD3D89" w:rsidRPr="00A26A6A" w14:paraId="22C68D2A" w14:textId="77777777" w:rsidTr="72D69FC4">
        <w:tc>
          <w:tcPr>
            <w:tcW w:w="1843" w:type="dxa"/>
            <w:vMerge/>
            <w:vAlign w:val="center"/>
          </w:tcPr>
          <w:p w14:paraId="7C5FCB20" w14:textId="77777777" w:rsidR="00DD3D89" w:rsidRPr="00A26A6A" w:rsidRDefault="00DD3D89" w:rsidP="002515D1">
            <w:pPr>
              <w:jc w:val="center"/>
              <w:rPr>
                <w:rFonts w:ascii="Arial" w:hAnsi="Arial" w:cs="Arial"/>
              </w:rPr>
            </w:pPr>
          </w:p>
        </w:tc>
        <w:tc>
          <w:tcPr>
            <w:tcW w:w="13325" w:type="dxa"/>
            <w:gridSpan w:val="2"/>
          </w:tcPr>
          <w:p w14:paraId="74F07B07" w14:textId="77777777" w:rsidR="00DD3D89" w:rsidRDefault="00DD3D89" w:rsidP="009A20C6">
            <w:pPr>
              <w:rPr>
                <w:rFonts w:ascii="Arial" w:eastAsia="Arial" w:hAnsi="Arial" w:cs="Arial"/>
                <w:iCs/>
                <w:color w:val="000000" w:themeColor="text1"/>
              </w:rPr>
            </w:pPr>
          </w:p>
          <w:p w14:paraId="68370BA4" w14:textId="3F9291CF" w:rsidR="009A20C6" w:rsidRPr="009A20C6" w:rsidRDefault="009A20C6" w:rsidP="009A20C6">
            <w:pPr>
              <w:rPr>
                <w:rFonts w:ascii="Arial" w:eastAsia="Arial" w:hAnsi="Arial" w:cs="Arial"/>
                <w:color w:val="000000" w:themeColor="text1"/>
              </w:rPr>
            </w:pPr>
          </w:p>
        </w:tc>
      </w:tr>
      <w:tr w:rsidR="00DD3D89" w:rsidRPr="00A26A6A" w14:paraId="4DEFCE78" w14:textId="77777777" w:rsidTr="72D69FC4">
        <w:tc>
          <w:tcPr>
            <w:tcW w:w="1843" w:type="dxa"/>
            <w:vMerge/>
            <w:vAlign w:val="center"/>
          </w:tcPr>
          <w:p w14:paraId="36225508" w14:textId="77777777" w:rsidR="00DD3D89" w:rsidRPr="00A26A6A" w:rsidRDefault="00DD3D89" w:rsidP="002515D1">
            <w:pPr>
              <w:jc w:val="center"/>
              <w:rPr>
                <w:rFonts w:ascii="Arial" w:hAnsi="Arial" w:cs="Arial"/>
              </w:rPr>
            </w:pPr>
          </w:p>
        </w:tc>
        <w:tc>
          <w:tcPr>
            <w:tcW w:w="3066" w:type="dxa"/>
            <w:shd w:val="clear" w:color="auto" w:fill="F2F2F2" w:themeFill="background1" w:themeFillShade="F2"/>
          </w:tcPr>
          <w:p w14:paraId="5E24E667" w14:textId="77777777" w:rsidR="00DD3D89" w:rsidRPr="004177F9" w:rsidRDefault="00DD3D89" w:rsidP="00DD3D89">
            <w:pPr>
              <w:spacing w:line="276" w:lineRule="auto"/>
              <w:textAlignment w:val="baseline"/>
              <w:rPr>
                <w:rFonts w:ascii="Arial" w:eastAsia="Times New Roman" w:hAnsi="Arial" w:cs="Arial"/>
                <w:b/>
                <w:color w:val="000000" w:themeColor="text1"/>
                <w:lang w:val="en-GB" w:eastAsia="en-GB"/>
              </w:rPr>
            </w:pPr>
            <w:r w:rsidRPr="004177F9">
              <w:rPr>
                <w:rFonts w:ascii="Arial" w:eastAsia="Times New Roman" w:hAnsi="Arial" w:cs="Arial"/>
                <w:b/>
                <w:color w:val="000000" w:themeColor="text1"/>
                <w:lang w:val="en-GB" w:eastAsia="en-GB"/>
              </w:rPr>
              <w:t>Social relationships</w:t>
            </w:r>
          </w:p>
        </w:tc>
        <w:tc>
          <w:tcPr>
            <w:tcW w:w="10259" w:type="dxa"/>
            <w:shd w:val="clear" w:color="auto" w:fill="F2F2F2" w:themeFill="background1" w:themeFillShade="F2"/>
          </w:tcPr>
          <w:p w14:paraId="69E5B18D" w14:textId="71E71EBE" w:rsidR="00DD3D89" w:rsidRPr="009A20C6" w:rsidRDefault="00DD3D89" w:rsidP="009A20C6">
            <w:pPr>
              <w:pStyle w:val="ListParagraph"/>
              <w:numPr>
                <w:ilvl w:val="0"/>
                <w:numId w:val="16"/>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What are the relationships like between young people and adults linked to this context?</w:t>
            </w:r>
          </w:p>
          <w:p w14:paraId="2BD96476" w14:textId="77777777" w:rsidR="00DD3D89" w:rsidRPr="009A20C6" w:rsidRDefault="00DD3D89" w:rsidP="00DD3D89">
            <w:pPr>
              <w:pStyle w:val="ListParagraph"/>
              <w:numPr>
                <w:ilvl w:val="0"/>
                <w:numId w:val="16"/>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Who do young people identify as adults who like them, who they trust who they can talk to if they don’t feel safe?</w:t>
            </w:r>
          </w:p>
        </w:tc>
      </w:tr>
      <w:tr w:rsidR="00DD3D89" w:rsidRPr="00A26A6A" w14:paraId="32D56C9C" w14:textId="77777777" w:rsidTr="72D69FC4">
        <w:trPr>
          <w:trHeight w:val="558"/>
        </w:trPr>
        <w:tc>
          <w:tcPr>
            <w:tcW w:w="1843" w:type="dxa"/>
            <w:vMerge/>
            <w:vAlign w:val="center"/>
          </w:tcPr>
          <w:p w14:paraId="03D0B600" w14:textId="77777777" w:rsidR="00DD3D89" w:rsidRPr="00A26A6A" w:rsidRDefault="00DD3D89" w:rsidP="002515D1">
            <w:pPr>
              <w:jc w:val="center"/>
              <w:rPr>
                <w:rFonts w:ascii="Arial" w:hAnsi="Arial" w:cs="Arial"/>
              </w:rPr>
            </w:pPr>
          </w:p>
        </w:tc>
        <w:tc>
          <w:tcPr>
            <w:tcW w:w="13325" w:type="dxa"/>
            <w:gridSpan w:val="2"/>
          </w:tcPr>
          <w:p w14:paraId="78E2E0C2" w14:textId="48ACAAA9" w:rsidR="00DD3D89" w:rsidRPr="009A20C6" w:rsidRDefault="00DD3D89">
            <w:pPr>
              <w:rPr>
                <w:rFonts w:ascii="Arial" w:eastAsia="Arial" w:hAnsi="Arial" w:cs="Arial"/>
                <w:i/>
                <w:iCs/>
                <w:color w:val="000000" w:themeColor="text1"/>
              </w:rPr>
            </w:pPr>
          </w:p>
        </w:tc>
      </w:tr>
      <w:tr w:rsidR="00DD3D89" w:rsidRPr="00A26A6A" w14:paraId="6C2F6C44" w14:textId="77777777" w:rsidTr="72D69FC4">
        <w:tc>
          <w:tcPr>
            <w:tcW w:w="1843" w:type="dxa"/>
            <w:vMerge/>
            <w:vAlign w:val="center"/>
          </w:tcPr>
          <w:p w14:paraId="40B47982" w14:textId="77777777" w:rsidR="00DD3D89" w:rsidRPr="00A26A6A" w:rsidRDefault="00DD3D89" w:rsidP="002515D1">
            <w:pPr>
              <w:jc w:val="center"/>
              <w:rPr>
                <w:rFonts w:ascii="Arial" w:hAnsi="Arial" w:cs="Arial"/>
              </w:rPr>
            </w:pPr>
          </w:p>
        </w:tc>
        <w:tc>
          <w:tcPr>
            <w:tcW w:w="3066" w:type="dxa"/>
            <w:shd w:val="clear" w:color="auto" w:fill="F2F2F2" w:themeFill="background1" w:themeFillShade="F2"/>
          </w:tcPr>
          <w:p w14:paraId="66A64C16" w14:textId="77777777" w:rsidR="00DD3D89" w:rsidRPr="004177F9" w:rsidRDefault="00DD3D89" w:rsidP="00DD3D89">
            <w:pPr>
              <w:spacing w:line="276" w:lineRule="auto"/>
              <w:textAlignment w:val="baseline"/>
              <w:rPr>
                <w:rFonts w:ascii="Arial" w:eastAsia="Times New Roman" w:hAnsi="Arial" w:cs="Arial"/>
                <w:b/>
                <w:color w:val="000000" w:themeColor="text1"/>
                <w:lang w:val="en-GB" w:eastAsia="en-GB"/>
              </w:rPr>
            </w:pPr>
            <w:r w:rsidRPr="004177F9">
              <w:rPr>
                <w:rFonts w:ascii="Arial" w:eastAsia="Times New Roman" w:hAnsi="Arial" w:cs="Arial"/>
                <w:b/>
                <w:color w:val="000000" w:themeColor="text1"/>
                <w:lang w:val="en-GB" w:eastAsia="en-GB"/>
              </w:rPr>
              <w:t xml:space="preserve">Community context </w:t>
            </w:r>
          </w:p>
        </w:tc>
        <w:tc>
          <w:tcPr>
            <w:tcW w:w="10259" w:type="dxa"/>
            <w:shd w:val="clear" w:color="auto" w:fill="F2F2F2" w:themeFill="background1" w:themeFillShade="F2"/>
          </w:tcPr>
          <w:p w14:paraId="14C1DC5C" w14:textId="77777777" w:rsidR="00DD3D89" w:rsidRPr="009A20C6" w:rsidRDefault="00DD3D89" w:rsidP="00DD3D89">
            <w:pPr>
              <w:pStyle w:val="ListParagraph"/>
              <w:numPr>
                <w:ilvl w:val="0"/>
                <w:numId w:val="17"/>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Do young people and adults have shared ideas about this context (who it is for, how it should be used etc.)?</w:t>
            </w:r>
          </w:p>
        </w:tc>
      </w:tr>
      <w:tr w:rsidR="00DD3D89" w:rsidRPr="00A26A6A" w14:paraId="3E8CA1EA" w14:textId="77777777" w:rsidTr="72D69FC4">
        <w:tc>
          <w:tcPr>
            <w:tcW w:w="1843" w:type="dxa"/>
            <w:vMerge/>
            <w:vAlign w:val="center"/>
          </w:tcPr>
          <w:p w14:paraId="72596B67" w14:textId="77777777" w:rsidR="00DD3D89" w:rsidRPr="00A26A6A" w:rsidRDefault="00DD3D89" w:rsidP="002515D1">
            <w:pPr>
              <w:jc w:val="center"/>
              <w:rPr>
                <w:rFonts w:ascii="Arial" w:hAnsi="Arial" w:cs="Arial"/>
              </w:rPr>
            </w:pPr>
          </w:p>
        </w:tc>
        <w:tc>
          <w:tcPr>
            <w:tcW w:w="13325" w:type="dxa"/>
            <w:gridSpan w:val="2"/>
          </w:tcPr>
          <w:p w14:paraId="03DD89A4" w14:textId="77777777" w:rsidR="001E1C28" w:rsidRDefault="001E1C28" w:rsidP="009A20C6">
            <w:pPr>
              <w:rPr>
                <w:rFonts w:ascii="Arial" w:eastAsia="Arial" w:hAnsi="Arial" w:cs="Arial"/>
                <w:b/>
                <w:color w:val="000000" w:themeColor="text1"/>
              </w:rPr>
            </w:pPr>
          </w:p>
          <w:p w14:paraId="4F0CF129" w14:textId="231BFD9F" w:rsidR="009A20C6" w:rsidRPr="009A20C6" w:rsidRDefault="009A20C6" w:rsidP="009A20C6">
            <w:pPr>
              <w:rPr>
                <w:rFonts w:ascii="Arial" w:eastAsia="Arial" w:hAnsi="Arial" w:cs="Arial"/>
                <w:b/>
                <w:color w:val="000000" w:themeColor="text1"/>
              </w:rPr>
            </w:pPr>
          </w:p>
        </w:tc>
      </w:tr>
      <w:tr w:rsidR="00DD3D89" w:rsidRPr="00A26A6A" w14:paraId="5AA231F7" w14:textId="77777777" w:rsidTr="72D69FC4">
        <w:trPr>
          <w:trHeight w:val="1687"/>
        </w:trPr>
        <w:tc>
          <w:tcPr>
            <w:tcW w:w="1843" w:type="dxa"/>
            <w:vMerge w:val="restart"/>
            <w:shd w:val="clear" w:color="auto" w:fill="9FD4D7"/>
            <w:textDirection w:val="btLr"/>
            <w:tcFitText/>
            <w:vAlign w:val="center"/>
          </w:tcPr>
          <w:p w14:paraId="24067F1F" w14:textId="50828E64" w:rsidR="00DD3D89" w:rsidRPr="002515D1" w:rsidRDefault="009A20C6" w:rsidP="002515D1">
            <w:pPr>
              <w:ind w:left="113" w:right="113"/>
              <w:jc w:val="center"/>
              <w:textAlignment w:val="baseline"/>
              <w:rPr>
                <w:rFonts w:ascii="Arial" w:eastAsia="Arial" w:hAnsi="Arial" w:cs="Arial"/>
                <w:b/>
                <w:bCs/>
                <w:sz w:val="24"/>
                <w:szCs w:val="24"/>
              </w:rPr>
            </w:pPr>
            <w:r w:rsidRPr="002515D1">
              <w:rPr>
                <w:rFonts w:ascii="Arial" w:eastAsia="Arial" w:hAnsi="Arial" w:cs="Arial"/>
                <w:b/>
                <w:bCs/>
                <w:sz w:val="24"/>
                <w:szCs w:val="24"/>
              </w:rPr>
              <w:t>Environment and Community</w:t>
            </w:r>
          </w:p>
          <w:p w14:paraId="2847924B" w14:textId="77777777" w:rsidR="00DD3D89" w:rsidRPr="002515D1" w:rsidRDefault="00DD3D89" w:rsidP="002515D1">
            <w:pPr>
              <w:ind w:left="113" w:right="113"/>
              <w:jc w:val="center"/>
              <w:rPr>
                <w:rFonts w:ascii="Arial" w:eastAsia="Arial" w:hAnsi="Arial" w:cs="Arial"/>
              </w:rPr>
            </w:pPr>
          </w:p>
          <w:p w14:paraId="5CC40C67" w14:textId="77777777" w:rsidR="00DD3D89" w:rsidRPr="00A26A6A" w:rsidRDefault="00DD3D89" w:rsidP="002515D1">
            <w:pPr>
              <w:ind w:left="113" w:right="113"/>
              <w:jc w:val="center"/>
              <w:rPr>
                <w:rFonts w:ascii="Arial" w:eastAsia="Arial" w:hAnsi="Arial" w:cs="Arial"/>
              </w:rPr>
            </w:pPr>
          </w:p>
        </w:tc>
        <w:tc>
          <w:tcPr>
            <w:tcW w:w="3066" w:type="dxa"/>
            <w:shd w:val="clear" w:color="auto" w:fill="F2F2F2" w:themeFill="background1" w:themeFillShade="F2"/>
          </w:tcPr>
          <w:p w14:paraId="681CBE5B" w14:textId="77777777" w:rsidR="00DD3D89" w:rsidRPr="004177F9" w:rsidRDefault="00DD3D89" w:rsidP="00DD3D89">
            <w:pPr>
              <w:spacing w:line="276" w:lineRule="auto"/>
              <w:textAlignment w:val="baseline"/>
              <w:rPr>
                <w:rFonts w:ascii="Arial" w:eastAsia="Times New Roman" w:hAnsi="Arial" w:cs="Arial"/>
                <w:b/>
                <w:color w:val="000000" w:themeColor="text1"/>
                <w:lang w:val="en-GB" w:eastAsia="en-GB"/>
              </w:rPr>
            </w:pPr>
            <w:r w:rsidRPr="004177F9">
              <w:rPr>
                <w:rFonts w:ascii="Arial" w:eastAsia="Times New Roman" w:hAnsi="Arial" w:cs="Arial"/>
                <w:b/>
                <w:color w:val="000000" w:themeColor="text1"/>
                <w:lang w:val="en-GB" w:eastAsia="en-GB"/>
              </w:rPr>
              <w:t xml:space="preserve">Use of space, environmental factors and neighbourhood safety  </w:t>
            </w:r>
          </w:p>
          <w:p w14:paraId="31BF9B53" w14:textId="77777777" w:rsidR="00DD3D89" w:rsidRPr="009A20C6" w:rsidRDefault="00DD3D89" w:rsidP="00DD3D89">
            <w:pPr>
              <w:spacing w:line="276" w:lineRule="auto"/>
              <w:textAlignment w:val="baseline"/>
              <w:rPr>
                <w:rFonts w:ascii="Arial" w:eastAsia="Times New Roman" w:hAnsi="Arial" w:cs="Arial"/>
                <w:color w:val="000000" w:themeColor="text1"/>
                <w:lang w:val="en-GB" w:eastAsia="en-GB"/>
              </w:rPr>
            </w:pPr>
          </w:p>
          <w:p w14:paraId="1EB69912" w14:textId="77777777" w:rsidR="00DD3D89" w:rsidRPr="009A20C6" w:rsidRDefault="00DD3D89" w:rsidP="00DD3D89">
            <w:pPr>
              <w:spacing w:line="276" w:lineRule="auto"/>
              <w:textAlignment w:val="baseline"/>
              <w:rPr>
                <w:rFonts w:ascii="Arial" w:eastAsia="Times New Roman" w:hAnsi="Arial" w:cs="Arial"/>
                <w:color w:val="000000" w:themeColor="text1"/>
                <w:lang w:val="en-GB" w:eastAsia="en-GB"/>
              </w:rPr>
            </w:pPr>
          </w:p>
        </w:tc>
        <w:tc>
          <w:tcPr>
            <w:tcW w:w="10259" w:type="dxa"/>
            <w:shd w:val="clear" w:color="auto" w:fill="F2F2F2" w:themeFill="background1" w:themeFillShade="F2"/>
          </w:tcPr>
          <w:p w14:paraId="4BEE9C32" w14:textId="5E3B2040" w:rsidR="00DD3D89" w:rsidRPr="009A20C6" w:rsidRDefault="00DD3D89" w:rsidP="009A20C6">
            <w:pPr>
              <w:pStyle w:val="ListParagraph"/>
              <w:numPr>
                <w:ilvl w:val="0"/>
                <w:numId w:val="17"/>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When and how do young people use the space?</w:t>
            </w:r>
          </w:p>
          <w:p w14:paraId="20563F70" w14:textId="68D658C7" w:rsidR="00DD3D89" w:rsidRPr="009A20C6" w:rsidRDefault="00DD3D89" w:rsidP="00DD3D89">
            <w:pPr>
              <w:pStyle w:val="ListParagraph"/>
              <w:numPr>
                <w:ilvl w:val="0"/>
                <w:numId w:val="17"/>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When and how do adults use the space?</w:t>
            </w:r>
          </w:p>
          <w:p w14:paraId="67011934" w14:textId="405F2787" w:rsidR="00DD3D89" w:rsidRPr="009A20C6" w:rsidRDefault="00DD3D89" w:rsidP="009A20C6">
            <w:pPr>
              <w:pStyle w:val="ListParagraph"/>
              <w:numPr>
                <w:ilvl w:val="0"/>
                <w:numId w:val="17"/>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How safe do young people and adults feel?</w:t>
            </w:r>
          </w:p>
          <w:p w14:paraId="3030C92B" w14:textId="77777777" w:rsidR="00DD3D89" w:rsidRPr="009A20C6" w:rsidRDefault="00DD3D89" w:rsidP="00DD3D89">
            <w:pPr>
              <w:pStyle w:val="ListParagraph"/>
              <w:numPr>
                <w:ilvl w:val="0"/>
                <w:numId w:val="17"/>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Are there aspects of the physical environment that are impacting the safety and well-being of young people?</w:t>
            </w:r>
          </w:p>
        </w:tc>
      </w:tr>
      <w:tr w:rsidR="00DD3D89" w:rsidRPr="00A26A6A" w14:paraId="3D4111DA" w14:textId="77777777" w:rsidTr="72D69FC4">
        <w:tc>
          <w:tcPr>
            <w:tcW w:w="1843" w:type="dxa"/>
            <w:vMerge/>
            <w:tcFitText/>
            <w:vAlign w:val="center"/>
          </w:tcPr>
          <w:p w14:paraId="1B63A52D" w14:textId="77777777" w:rsidR="00DD3D89" w:rsidRPr="00A26A6A" w:rsidRDefault="00DD3D89" w:rsidP="00DD3D89">
            <w:pPr>
              <w:jc w:val="center"/>
              <w:rPr>
                <w:rFonts w:ascii="Arial" w:hAnsi="Arial" w:cs="Arial"/>
              </w:rPr>
            </w:pPr>
          </w:p>
        </w:tc>
        <w:tc>
          <w:tcPr>
            <w:tcW w:w="13325" w:type="dxa"/>
            <w:gridSpan w:val="2"/>
          </w:tcPr>
          <w:p w14:paraId="4DD91B7B" w14:textId="77777777" w:rsidR="00DD3D89" w:rsidRDefault="00DD3D89" w:rsidP="009A20C6">
            <w:pPr>
              <w:rPr>
                <w:rFonts w:ascii="Arial" w:eastAsia="Arial" w:hAnsi="Arial" w:cs="Arial"/>
                <w:iCs/>
                <w:color w:val="000000" w:themeColor="text1"/>
              </w:rPr>
            </w:pPr>
          </w:p>
          <w:p w14:paraId="05237B62" w14:textId="4853B1CF" w:rsidR="009A20C6" w:rsidRPr="009A20C6" w:rsidRDefault="009A20C6" w:rsidP="009A20C6">
            <w:pPr>
              <w:rPr>
                <w:rFonts w:ascii="Arial" w:eastAsia="Arial" w:hAnsi="Arial" w:cs="Arial"/>
                <w:color w:val="000000" w:themeColor="text1"/>
              </w:rPr>
            </w:pPr>
          </w:p>
        </w:tc>
      </w:tr>
      <w:tr w:rsidR="00DD3D89" w:rsidRPr="00A26A6A" w14:paraId="4715519C" w14:textId="77777777" w:rsidTr="72D69FC4">
        <w:tc>
          <w:tcPr>
            <w:tcW w:w="1843" w:type="dxa"/>
            <w:vMerge/>
            <w:tcFitText/>
            <w:vAlign w:val="center"/>
          </w:tcPr>
          <w:p w14:paraId="0456BB54" w14:textId="77777777" w:rsidR="00DD3D89" w:rsidRPr="00A26A6A" w:rsidRDefault="00DD3D89" w:rsidP="00DD3D89">
            <w:pPr>
              <w:jc w:val="center"/>
              <w:rPr>
                <w:rFonts w:ascii="Arial" w:hAnsi="Arial" w:cs="Arial"/>
              </w:rPr>
            </w:pPr>
          </w:p>
        </w:tc>
        <w:tc>
          <w:tcPr>
            <w:tcW w:w="3066" w:type="dxa"/>
            <w:shd w:val="clear" w:color="auto" w:fill="F2F2F2" w:themeFill="background1" w:themeFillShade="F2"/>
          </w:tcPr>
          <w:p w14:paraId="0E5D44E9" w14:textId="77777777" w:rsidR="00DD3D89" w:rsidRPr="004177F9" w:rsidRDefault="00DD3D89" w:rsidP="00DD3D89">
            <w:pPr>
              <w:spacing w:line="276" w:lineRule="auto"/>
              <w:textAlignment w:val="baseline"/>
              <w:rPr>
                <w:rFonts w:ascii="Arial" w:eastAsia="Times New Roman" w:hAnsi="Arial" w:cs="Arial"/>
                <w:b/>
                <w:color w:val="000000" w:themeColor="text1"/>
                <w:lang w:val="en-GB" w:eastAsia="en-GB"/>
              </w:rPr>
            </w:pPr>
            <w:r w:rsidRPr="004177F9">
              <w:rPr>
                <w:rFonts w:ascii="Arial" w:eastAsia="Times New Roman" w:hAnsi="Arial" w:cs="Arial"/>
                <w:b/>
                <w:color w:val="000000" w:themeColor="text1"/>
                <w:lang w:val="en-GB" w:eastAsia="en-GB"/>
              </w:rPr>
              <w:t>Partners, businesses and agencies</w:t>
            </w:r>
          </w:p>
          <w:p w14:paraId="2B294562" w14:textId="77777777" w:rsidR="00DD3D89" w:rsidRPr="009A20C6" w:rsidRDefault="00DD3D89" w:rsidP="00DD3D89">
            <w:pPr>
              <w:spacing w:line="276" w:lineRule="auto"/>
              <w:textAlignment w:val="baseline"/>
              <w:rPr>
                <w:rFonts w:ascii="Arial" w:eastAsia="Times New Roman" w:hAnsi="Arial" w:cs="Arial"/>
                <w:color w:val="000000" w:themeColor="text1"/>
                <w:lang w:val="en-GB" w:eastAsia="en-GB"/>
              </w:rPr>
            </w:pPr>
          </w:p>
          <w:p w14:paraId="695796EB" w14:textId="77777777" w:rsidR="00DD3D89" w:rsidRPr="009A20C6" w:rsidRDefault="00DD3D89" w:rsidP="00DD3D89">
            <w:pPr>
              <w:spacing w:line="276" w:lineRule="auto"/>
              <w:textAlignment w:val="baseline"/>
              <w:rPr>
                <w:rFonts w:ascii="Arial" w:eastAsia="Times New Roman" w:hAnsi="Arial" w:cs="Arial"/>
                <w:color w:val="000000" w:themeColor="text1"/>
                <w:lang w:val="en-GB" w:eastAsia="en-GB"/>
              </w:rPr>
            </w:pPr>
          </w:p>
        </w:tc>
        <w:tc>
          <w:tcPr>
            <w:tcW w:w="10259" w:type="dxa"/>
            <w:shd w:val="clear" w:color="auto" w:fill="F2F2F2" w:themeFill="background1" w:themeFillShade="F2"/>
          </w:tcPr>
          <w:p w14:paraId="6903CBBC" w14:textId="2C611282" w:rsidR="00DD3D89" w:rsidRPr="009A20C6" w:rsidRDefault="00DD3D89" w:rsidP="00DD3D89">
            <w:pPr>
              <w:pStyle w:val="ListParagraph"/>
              <w:numPr>
                <w:ilvl w:val="0"/>
                <w:numId w:val="18"/>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How do the professional partners, businesses and agencies operating in this context relate to young people?</w:t>
            </w:r>
          </w:p>
          <w:p w14:paraId="51ABCE47" w14:textId="77777777" w:rsidR="00DD3D89" w:rsidRPr="009A20C6" w:rsidRDefault="00DD3D89" w:rsidP="00DD3D89">
            <w:pPr>
              <w:pStyle w:val="ListParagraph"/>
              <w:numPr>
                <w:ilvl w:val="0"/>
                <w:numId w:val="18"/>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 xml:space="preserve">To what extent do these partners understand their role in making this context a positive and safe environment for young people to be in? </w:t>
            </w:r>
          </w:p>
        </w:tc>
      </w:tr>
      <w:tr w:rsidR="00DD3D89" w:rsidRPr="00A26A6A" w14:paraId="1067F84B" w14:textId="77777777" w:rsidTr="72D69FC4">
        <w:tc>
          <w:tcPr>
            <w:tcW w:w="1843" w:type="dxa"/>
            <w:vMerge/>
            <w:tcFitText/>
            <w:vAlign w:val="center"/>
          </w:tcPr>
          <w:p w14:paraId="17E8A305" w14:textId="77777777" w:rsidR="00DD3D89" w:rsidRPr="00A26A6A" w:rsidRDefault="00DD3D89" w:rsidP="00DD3D89">
            <w:pPr>
              <w:jc w:val="center"/>
              <w:rPr>
                <w:rFonts w:ascii="Arial" w:hAnsi="Arial" w:cs="Arial"/>
              </w:rPr>
            </w:pPr>
          </w:p>
        </w:tc>
        <w:tc>
          <w:tcPr>
            <w:tcW w:w="13325" w:type="dxa"/>
            <w:gridSpan w:val="2"/>
          </w:tcPr>
          <w:p w14:paraId="738280DC" w14:textId="77777777" w:rsidR="00DD3D89" w:rsidRDefault="00DD3D89">
            <w:pPr>
              <w:rPr>
                <w:rFonts w:ascii="Arial" w:eastAsia="Arial" w:hAnsi="Arial" w:cs="Arial"/>
                <w:iCs/>
                <w:color w:val="000000" w:themeColor="text1"/>
              </w:rPr>
            </w:pPr>
          </w:p>
          <w:p w14:paraId="52C2A605" w14:textId="632DEA4D" w:rsidR="009A20C6" w:rsidRPr="009A20C6" w:rsidRDefault="009A20C6">
            <w:pPr>
              <w:rPr>
                <w:rFonts w:ascii="Arial" w:eastAsia="Arial" w:hAnsi="Arial" w:cs="Arial"/>
                <w:iCs/>
                <w:color w:val="000000" w:themeColor="text1"/>
              </w:rPr>
            </w:pPr>
          </w:p>
        </w:tc>
      </w:tr>
      <w:tr w:rsidR="00DD3D89" w:rsidRPr="00A26A6A" w14:paraId="4A905A87" w14:textId="77777777" w:rsidTr="72D69FC4">
        <w:tc>
          <w:tcPr>
            <w:tcW w:w="1843" w:type="dxa"/>
            <w:vMerge/>
            <w:tcFitText/>
            <w:vAlign w:val="center"/>
          </w:tcPr>
          <w:p w14:paraId="7FAD0CFD" w14:textId="77777777" w:rsidR="00DD3D89" w:rsidRPr="00A26A6A" w:rsidRDefault="00DD3D89" w:rsidP="00DD3D89">
            <w:pPr>
              <w:jc w:val="center"/>
              <w:rPr>
                <w:rFonts w:ascii="Arial" w:hAnsi="Arial" w:cs="Arial"/>
              </w:rPr>
            </w:pPr>
          </w:p>
        </w:tc>
        <w:tc>
          <w:tcPr>
            <w:tcW w:w="3066" w:type="dxa"/>
            <w:shd w:val="clear" w:color="auto" w:fill="F2F2F2" w:themeFill="background1" w:themeFillShade="F2"/>
          </w:tcPr>
          <w:p w14:paraId="2CD84B82" w14:textId="77777777" w:rsidR="00DD3D89" w:rsidRPr="004177F9" w:rsidRDefault="00DD3D89" w:rsidP="00DD3D89">
            <w:pPr>
              <w:spacing w:line="276" w:lineRule="auto"/>
              <w:textAlignment w:val="baseline"/>
              <w:rPr>
                <w:rFonts w:ascii="Arial" w:eastAsia="Times New Roman" w:hAnsi="Arial" w:cs="Arial"/>
                <w:b/>
                <w:color w:val="000000" w:themeColor="text1"/>
                <w:lang w:val="en-GB" w:eastAsia="en-GB"/>
              </w:rPr>
            </w:pPr>
            <w:r w:rsidRPr="004177F9">
              <w:rPr>
                <w:rFonts w:ascii="Arial" w:eastAsia="Times New Roman" w:hAnsi="Arial" w:cs="Arial"/>
                <w:b/>
                <w:color w:val="000000" w:themeColor="text1"/>
                <w:lang w:val="en-GB" w:eastAsia="en-GB"/>
              </w:rPr>
              <w:t>Resident/public integration</w:t>
            </w:r>
          </w:p>
          <w:p w14:paraId="00D58EFA" w14:textId="77777777" w:rsidR="00DD3D89" w:rsidRPr="009A20C6" w:rsidRDefault="00DD3D89" w:rsidP="00DD3D89">
            <w:pPr>
              <w:spacing w:line="276" w:lineRule="auto"/>
              <w:textAlignment w:val="baseline"/>
              <w:rPr>
                <w:rFonts w:ascii="Arial" w:eastAsia="Times New Roman" w:hAnsi="Arial" w:cs="Arial"/>
                <w:color w:val="000000" w:themeColor="text1"/>
                <w:lang w:val="en-GB" w:eastAsia="en-GB"/>
              </w:rPr>
            </w:pPr>
          </w:p>
        </w:tc>
        <w:tc>
          <w:tcPr>
            <w:tcW w:w="10259" w:type="dxa"/>
            <w:shd w:val="clear" w:color="auto" w:fill="F2F2F2" w:themeFill="background1" w:themeFillShade="F2"/>
          </w:tcPr>
          <w:p w14:paraId="1BDAAAA5" w14:textId="77777777" w:rsidR="00DD3D89" w:rsidRPr="009A20C6" w:rsidRDefault="00DD3D89" w:rsidP="00DD3D89">
            <w:pPr>
              <w:pStyle w:val="ListParagraph"/>
              <w:numPr>
                <w:ilvl w:val="0"/>
                <w:numId w:val="19"/>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What is the relationship like between adults and young people in this context?</w:t>
            </w:r>
          </w:p>
          <w:p w14:paraId="2ED13AA9" w14:textId="77777777" w:rsidR="00DD3D89" w:rsidRPr="009A20C6" w:rsidRDefault="00DD3D89" w:rsidP="00DD3D89">
            <w:pPr>
              <w:spacing w:line="276" w:lineRule="auto"/>
              <w:textAlignment w:val="baseline"/>
              <w:rPr>
                <w:rFonts w:ascii="Arial" w:eastAsia="Times New Roman" w:hAnsi="Arial" w:cs="Arial"/>
                <w:color w:val="000000" w:themeColor="text1"/>
                <w:lang w:val="en-GB" w:eastAsia="en-GB"/>
              </w:rPr>
            </w:pPr>
          </w:p>
          <w:p w14:paraId="1EE50EA3" w14:textId="74EC8864" w:rsidR="00DD3D89" w:rsidRPr="009A20C6" w:rsidRDefault="00DD3D89" w:rsidP="009A20C6">
            <w:pPr>
              <w:pStyle w:val="ListParagraph"/>
              <w:numPr>
                <w:ilvl w:val="0"/>
                <w:numId w:val="19"/>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Are there opportunities for positive, caring, respectful and equal relationships between young people and adults to develop?</w:t>
            </w:r>
          </w:p>
          <w:p w14:paraId="546F3D52" w14:textId="77777777" w:rsidR="00DD3D89" w:rsidRPr="009A20C6" w:rsidRDefault="00DD3D89" w:rsidP="00DD3D89">
            <w:pPr>
              <w:pStyle w:val="ListParagraph"/>
              <w:numPr>
                <w:ilvl w:val="0"/>
                <w:numId w:val="19"/>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 xml:space="preserve">What are the attitudes of adults in this context towards the young people who spend time there? </w:t>
            </w:r>
          </w:p>
        </w:tc>
      </w:tr>
      <w:tr w:rsidR="00DD3D89" w:rsidRPr="00A26A6A" w14:paraId="1AC9DC31" w14:textId="77777777" w:rsidTr="72D69FC4">
        <w:tc>
          <w:tcPr>
            <w:tcW w:w="1843" w:type="dxa"/>
            <w:vMerge/>
            <w:tcFitText/>
            <w:vAlign w:val="center"/>
          </w:tcPr>
          <w:p w14:paraId="1EEDC636" w14:textId="77777777" w:rsidR="00DD3D89" w:rsidRPr="00A26A6A" w:rsidRDefault="00DD3D89" w:rsidP="00DD3D89">
            <w:pPr>
              <w:jc w:val="center"/>
              <w:rPr>
                <w:rFonts w:ascii="Arial" w:hAnsi="Arial" w:cs="Arial"/>
              </w:rPr>
            </w:pPr>
          </w:p>
        </w:tc>
        <w:tc>
          <w:tcPr>
            <w:tcW w:w="13325" w:type="dxa"/>
            <w:gridSpan w:val="2"/>
          </w:tcPr>
          <w:p w14:paraId="3046FF5F" w14:textId="77777777" w:rsidR="00DD3D89" w:rsidRDefault="00DD3D89">
            <w:pPr>
              <w:rPr>
                <w:rFonts w:ascii="Arial" w:eastAsia="Arial" w:hAnsi="Arial" w:cs="Arial"/>
                <w:color w:val="000000" w:themeColor="text1"/>
              </w:rPr>
            </w:pPr>
          </w:p>
          <w:p w14:paraId="167ED54E" w14:textId="230FCD62" w:rsidR="009A20C6" w:rsidRPr="009A20C6" w:rsidRDefault="009A20C6">
            <w:pPr>
              <w:rPr>
                <w:rFonts w:ascii="Arial" w:eastAsia="Arial" w:hAnsi="Arial" w:cs="Arial"/>
                <w:color w:val="000000" w:themeColor="text1"/>
              </w:rPr>
            </w:pPr>
          </w:p>
        </w:tc>
      </w:tr>
      <w:tr w:rsidR="00DD3D89" w:rsidRPr="00A26A6A" w14:paraId="719AAC5D" w14:textId="77777777" w:rsidTr="72D69FC4">
        <w:tc>
          <w:tcPr>
            <w:tcW w:w="1843" w:type="dxa"/>
            <w:vMerge/>
            <w:tcFitText/>
            <w:vAlign w:val="center"/>
          </w:tcPr>
          <w:p w14:paraId="4D1108E2" w14:textId="77777777" w:rsidR="00DD3D89" w:rsidRPr="00A26A6A" w:rsidRDefault="00DD3D89" w:rsidP="00DD3D89">
            <w:pPr>
              <w:jc w:val="center"/>
              <w:rPr>
                <w:rFonts w:ascii="Arial" w:hAnsi="Arial" w:cs="Arial"/>
              </w:rPr>
            </w:pPr>
          </w:p>
        </w:tc>
        <w:tc>
          <w:tcPr>
            <w:tcW w:w="3066" w:type="dxa"/>
            <w:shd w:val="clear" w:color="auto" w:fill="F2F2F2" w:themeFill="background1" w:themeFillShade="F2"/>
          </w:tcPr>
          <w:p w14:paraId="218EB213" w14:textId="77777777" w:rsidR="00DD3D89" w:rsidRPr="004177F9" w:rsidRDefault="00DD3D89" w:rsidP="00DD3D89">
            <w:pPr>
              <w:spacing w:line="276" w:lineRule="auto"/>
              <w:textAlignment w:val="baseline"/>
              <w:rPr>
                <w:rFonts w:ascii="Arial" w:eastAsia="Times New Roman" w:hAnsi="Arial" w:cs="Arial"/>
                <w:b/>
                <w:color w:val="000000" w:themeColor="text1"/>
                <w:lang w:val="en-GB" w:eastAsia="en-GB"/>
              </w:rPr>
            </w:pPr>
            <w:r w:rsidRPr="004177F9">
              <w:rPr>
                <w:rFonts w:ascii="Arial" w:eastAsia="Times New Roman" w:hAnsi="Arial" w:cs="Arial"/>
                <w:b/>
                <w:color w:val="000000" w:themeColor="text1"/>
                <w:lang w:val="en-GB" w:eastAsia="en-GB"/>
              </w:rPr>
              <w:t>Policy</w:t>
            </w:r>
          </w:p>
          <w:p w14:paraId="7A5252EC" w14:textId="77777777" w:rsidR="00DD3D89" w:rsidRPr="009A20C6" w:rsidRDefault="00DD3D89" w:rsidP="00DD3D89">
            <w:pPr>
              <w:spacing w:line="276" w:lineRule="auto"/>
              <w:textAlignment w:val="baseline"/>
              <w:rPr>
                <w:rFonts w:ascii="Arial" w:eastAsia="Times New Roman" w:hAnsi="Arial" w:cs="Arial"/>
                <w:color w:val="000000" w:themeColor="text1"/>
                <w:lang w:val="en-GB" w:eastAsia="en-GB"/>
              </w:rPr>
            </w:pPr>
          </w:p>
        </w:tc>
        <w:tc>
          <w:tcPr>
            <w:tcW w:w="10259" w:type="dxa"/>
            <w:shd w:val="clear" w:color="auto" w:fill="F2F2F2" w:themeFill="background1" w:themeFillShade="F2"/>
          </w:tcPr>
          <w:p w14:paraId="28B17474" w14:textId="562AD7C7" w:rsidR="00DD3D89" w:rsidRPr="009A20C6" w:rsidRDefault="00DD3D89" w:rsidP="00DD3D89">
            <w:pPr>
              <w:pStyle w:val="ListParagraph"/>
              <w:numPr>
                <w:ilvl w:val="0"/>
                <w:numId w:val="20"/>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Do the professional partners, agencies and businesses have policies that promote the safety and inclusion of young people in this context?</w:t>
            </w:r>
          </w:p>
          <w:p w14:paraId="3ACD509F" w14:textId="77777777" w:rsidR="00DD3D89" w:rsidRPr="009A20C6" w:rsidRDefault="00DD3D89" w:rsidP="00DD3D89">
            <w:pPr>
              <w:pStyle w:val="ListParagraph"/>
              <w:numPr>
                <w:ilvl w:val="0"/>
                <w:numId w:val="20"/>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lastRenderedPageBreak/>
              <w:t xml:space="preserve">Are these policies being followed? </w:t>
            </w:r>
          </w:p>
        </w:tc>
      </w:tr>
      <w:tr w:rsidR="00DD3D89" w:rsidRPr="00A26A6A" w14:paraId="1DB0908F" w14:textId="77777777" w:rsidTr="72D69FC4">
        <w:tc>
          <w:tcPr>
            <w:tcW w:w="1843" w:type="dxa"/>
            <w:vMerge/>
            <w:tcFitText/>
            <w:vAlign w:val="center"/>
          </w:tcPr>
          <w:p w14:paraId="55D36C5C" w14:textId="77777777" w:rsidR="00DD3D89" w:rsidRPr="00A26A6A" w:rsidRDefault="00DD3D89" w:rsidP="00DD3D89">
            <w:pPr>
              <w:jc w:val="center"/>
              <w:rPr>
                <w:rFonts w:ascii="Arial" w:hAnsi="Arial" w:cs="Arial"/>
              </w:rPr>
            </w:pPr>
          </w:p>
        </w:tc>
        <w:tc>
          <w:tcPr>
            <w:tcW w:w="13325" w:type="dxa"/>
            <w:gridSpan w:val="2"/>
          </w:tcPr>
          <w:p w14:paraId="6D1EE451" w14:textId="5980CA72" w:rsidR="001E1C28" w:rsidRPr="009A20C6" w:rsidRDefault="001E1C28" w:rsidP="001E1C28">
            <w:pPr>
              <w:rPr>
                <w:rFonts w:ascii="Arial" w:eastAsia="Arial" w:hAnsi="Arial" w:cs="Arial"/>
                <w:iCs/>
                <w:color w:val="000000" w:themeColor="text1"/>
              </w:rPr>
            </w:pPr>
          </w:p>
          <w:p w14:paraId="79B130F8" w14:textId="77777777" w:rsidR="00DD3D89" w:rsidRPr="009A20C6" w:rsidRDefault="00DD3D89">
            <w:pPr>
              <w:rPr>
                <w:rFonts w:ascii="Arial" w:eastAsia="Arial" w:hAnsi="Arial" w:cs="Arial"/>
                <w:color w:val="000000" w:themeColor="text1"/>
              </w:rPr>
            </w:pPr>
          </w:p>
        </w:tc>
      </w:tr>
      <w:tr w:rsidR="00DD3D89" w:rsidRPr="00A26A6A" w14:paraId="5977116D" w14:textId="77777777" w:rsidTr="72D69FC4">
        <w:tc>
          <w:tcPr>
            <w:tcW w:w="1843" w:type="dxa"/>
            <w:vMerge/>
            <w:tcFitText/>
            <w:vAlign w:val="center"/>
          </w:tcPr>
          <w:p w14:paraId="19A6782C" w14:textId="77777777" w:rsidR="00DD3D89" w:rsidRPr="00A26A6A" w:rsidRDefault="00DD3D89" w:rsidP="00DD3D89">
            <w:pPr>
              <w:jc w:val="center"/>
              <w:rPr>
                <w:rFonts w:ascii="Arial" w:hAnsi="Arial" w:cs="Arial"/>
              </w:rPr>
            </w:pPr>
          </w:p>
        </w:tc>
        <w:tc>
          <w:tcPr>
            <w:tcW w:w="3066" w:type="dxa"/>
            <w:shd w:val="clear" w:color="auto" w:fill="F2F2F2" w:themeFill="background1" w:themeFillShade="F2"/>
          </w:tcPr>
          <w:p w14:paraId="225CE8A2" w14:textId="77777777" w:rsidR="00DD3D89" w:rsidRPr="004177F9" w:rsidRDefault="00DD3D89" w:rsidP="00DD3D89">
            <w:pPr>
              <w:spacing w:line="276" w:lineRule="auto"/>
              <w:textAlignment w:val="baseline"/>
              <w:rPr>
                <w:rFonts w:ascii="Arial" w:eastAsia="Times New Roman" w:hAnsi="Arial" w:cs="Arial"/>
                <w:b/>
                <w:color w:val="000000" w:themeColor="text1"/>
                <w:lang w:val="en-GB" w:eastAsia="en-GB"/>
              </w:rPr>
            </w:pPr>
            <w:r w:rsidRPr="004177F9">
              <w:rPr>
                <w:rFonts w:ascii="Arial" w:eastAsia="Times New Roman" w:hAnsi="Arial" w:cs="Arial"/>
                <w:b/>
                <w:color w:val="000000" w:themeColor="text1"/>
                <w:lang w:val="en-GB" w:eastAsia="en-GB"/>
              </w:rPr>
              <w:t xml:space="preserve">Community resources and systemic factors </w:t>
            </w:r>
          </w:p>
          <w:p w14:paraId="61554E9D" w14:textId="77777777" w:rsidR="00DD3D89" w:rsidRPr="009A20C6" w:rsidRDefault="00DD3D89" w:rsidP="00DD3D89">
            <w:pPr>
              <w:spacing w:line="276" w:lineRule="auto"/>
              <w:textAlignment w:val="baseline"/>
              <w:rPr>
                <w:rFonts w:ascii="Arial" w:eastAsia="Times New Roman" w:hAnsi="Arial" w:cs="Arial"/>
                <w:color w:val="000000" w:themeColor="text1"/>
                <w:lang w:val="en-GB" w:eastAsia="en-GB"/>
              </w:rPr>
            </w:pPr>
          </w:p>
          <w:p w14:paraId="20B5CCFB" w14:textId="77777777" w:rsidR="00DD3D89" w:rsidRPr="009A20C6" w:rsidRDefault="00DD3D89" w:rsidP="00DD3D89">
            <w:pPr>
              <w:spacing w:line="276" w:lineRule="auto"/>
              <w:textAlignment w:val="baseline"/>
              <w:rPr>
                <w:rFonts w:ascii="Arial" w:eastAsia="Times New Roman" w:hAnsi="Arial" w:cs="Arial"/>
                <w:color w:val="000000" w:themeColor="text1"/>
                <w:lang w:val="en-GB" w:eastAsia="en-GB"/>
              </w:rPr>
            </w:pPr>
          </w:p>
        </w:tc>
        <w:tc>
          <w:tcPr>
            <w:tcW w:w="10259" w:type="dxa"/>
            <w:shd w:val="clear" w:color="auto" w:fill="F2F2F2" w:themeFill="background1" w:themeFillShade="F2"/>
          </w:tcPr>
          <w:p w14:paraId="10C8887F" w14:textId="78CBE525" w:rsidR="00DD3D89" w:rsidRPr="009A20C6" w:rsidRDefault="00DD3D89" w:rsidP="00DD3D89">
            <w:pPr>
              <w:pStyle w:val="ListParagraph"/>
              <w:numPr>
                <w:ilvl w:val="0"/>
                <w:numId w:val="21"/>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What community resources are available to young people in this context that support their wellbeing (including having fun and friendship)?</w:t>
            </w:r>
          </w:p>
          <w:p w14:paraId="609AE96D" w14:textId="731A83A6" w:rsidR="00DD3D89" w:rsidRPr="009A20C6" w:rsidRDefault="00DD3D89" w:rsidP="00DD3D89">
            <w:pPr>
              <w:pStyle w:val="ListParagraph"/>
              <w:numPr>
                <w:ilvl w:val="0"/>
                <w:numId w:val="21"/>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How do structural factors (like poverty, racism, inequality) impact the accessibility and availability of resources and safety for young people in this context?</w:t>
            </w:r>
          </w:p>
          <w:p w14:paraId="31F9DBEE" w14:textId="77777777" w:rsidR="00DD3D89" w:rsidRPr="009A20C6" w:rsidRDefault="00DD3D89" w:rsidP="00DD3D89">
            <w:pPr>
              <w:pStyle w:val="ListParagraph"/>
              <w:numPr>
                <w:ilvl w:val="0"/>
                <w:numId w:val="21"/>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 xml:space="preserve">Is there anything else happening locally to impact the wellbeing and safety of young people in this context? </w:t>
            </w:r>
          </w:p>
        </w:tc>
      </w:tr>
      <w:tr w:rsidR="00DD3D89" w:rsidRPr="00A26A6A" w14:paraId="35BA0356" w14:textId="77777777" w:rsidTr="72D69FC4">
        <w:tc>
          <w:tcPr>
            <w:tcW w:w="1843" w:type="dxa"/>
            <w:vMerge/>
            <w:tcFitText/>
            <w:vAlign w:val="center"/>
          </w:tcPr>
          <w:p w14:paraId="47E465E1" w14:textId="77777777" w:rsidR="00DD3D89" w:rsidRPr="00A26A6A" w:rsidRDefault="00DD3D89" w:rsidP="00DD3D89">
            <w:pPr>
              <w:jc w:val="center"/>
              <w:rPr>
                <w:rFonts w:ascii="Arial" w:hAnsi="Arial" w:cs="Arial"/>
              </w:rPr>
            </w:pPr>
          </w:p>
        </w:tc>
        <w:tc>
          <w:tcPr>
            <w:tcW w:w="13325" w:type="dxa"/>
            <w:gridSpan w:val="2"/>
          </w:tcPr>
          <w:p w14:paraId="062A02EC" w14:textId="77777777" w:rsidR="00DD3D89" w:rsidRDefault="00DD3D89" w:rsidP="009A20C6">
            <w:pPr>
              <w:rPr>
                <w:rFonts w:ascii="Arial" w:eastAsia="Arial" w:hAnsi="Arial" w:cs="Arial"/>
                <w:iCs/>
                <w:color w:val="000000" w:themeColor="text1"/>
              </w:rPr>
            </w:pPr>
          </w:p>
          <w:p w14:paraId="4E97EF09" w14:textId="5C2EB030" w:rsidR="009A20C6" w:rsidRPr="009A20C6" w:rsidRDefault="009A20C6" w:rsidP="009A20C6">
            <w:pPr>
              <w:rPr>
                <w:rFonts w:ascii="Arial" w:eastAsia="Arial" w:hAnsi="Arial" w:cs="Arial"/>
                <w:color w:val="000000" w:themeColor="text1"/>
              </w:rPr>
            </w:pPr>
          </w:p>
        </w:tc>
      </w:tr>
      <w:tr w:rsidR="00DD3D89" w:rsidRPr="00A26A6A" w14:paraId="616636E8" w14:textId="77777777" w:rsidTr="72D69FC4">
        <w:tc>
          <w:tcPr>
            <w:tcW w:w="1843" w:type="dxa"/>
            <w:vMerge/>
            <w:tcFitText/>
            <w:vAlign w:val="center"/>
          </w:tcPr>
          <w:p w14:paraId="3C1ED6A1" w14:textId="77777777" w:rsidR="00DD3D89" w:rsidRPr="00A26A6A" w:rsidRDefault="00DD3D89" w:rsidP="00DD3D89">
            <w:pPr>
              <w:jc w:val="center"/>
              <w:rPr>
                <w:rFonts w:ascii="Arial" w:hAnsi="Arial" w:cs="Arial"/>
              </w:rPr>
            </w:pPr>
          </w:p>
        </w:tc>
        <w:tc>
          <w:tcPr>
            <w:tcW w:w="3066" w:type="dxa"/>
            <w:shd w:val="clear" w:color="auto" w:fill="F2F2F2" w:themeFill="background1" w:themeFillShade="F2"/>
          </w:tcPr>
          <w:p w14:paraId="061CB6E8" w14:textId="77777777" w:rsidR="00DD3D89" w:rsidRPr="004177F9" w:rsidRDefault="00DD3D89" w:rsidP="00DD3D89">
            <w:pPr>
              <w:spacing w:line="276" w:lineRule="auto"/>
              <w:textAlignment w:val="baseline"/>
              <w:rPr>
                <w:rFonts w:ascii="Arial" w:eastAsia="Times New Roman" w:hAnsi="Arial" w:cs="Arial"/>
                <w:b/>
                <w:color w:val="000000" w:themeColor="text1"/>
                <w:lang w:val="en-GB" w:eastAsia="en-GB"/>
              </w:rPr>
            </w:pPr>
            <w:r w:rsidRPr="004177F9">
              <w:rPr>
                <w:rFonts w:ascii="Arial" w:eastAsia="Times New Roman" w:hAnsi="Arial" w:cs="Arial"/>
                <w:b/>
                <w:color w:val="000000" w:themeColor="text1"/>
                <w:lang w:val="en-GB" w:eastAsia="en-GB"/>
              </w:rPr>
              <w:t>Thresholds and recent/ recurring incidents</w:t>
            </w:r>
          </w:p>
          <w:p w14:paraId="16A1A2A6" w14:textId="77777777" w:rsidR="00DD3D89" w:rsidRPr="009A20C6" w:rsidRDefault="00DD3D89" w:rsidP="00DD3D89">
            <w:pPr>
              <w:spacing w:line="276" w:lineRule="auto"/>
              <w:textAlignment w:val="baseline"/>
              <w:rPr>
                <w:rFonts w:ascii="Arial" w:eastAsia="Times New Roman" w:hAnsi="Arial" w:cs="Arial"/>
                <w:color w:val="000000" w:themeColor="text1"/>
                <w:lang w:val="en-GB" w:eastAsia="en-GB"/>
              </w:rPr>
            </w:pPr>
          </w:p>
        </w:tc>
        <w:tc>
          <w:tcPr>
            <w:tcW w:w="10259" w:type="dxa"/>
            <w:shd w:val="clear" w:color="auto" w:fill="F2F2F2" w:themeFill="background1" w:themeFillShade="F2"/>
          </w:tcPr>
          <w:p w14:paraId="03508164" w14:textId="597F3B77" w:rsidR="00DD3D89" w:rsidRPr="009A20C6" w:rsidRDefault="00DD3D89" w:rsidP="00DD3D89">
            <w:pPr>
              <w:pStyle w:val="ListParagraph"/>
              <w:numPr>
                <w:ilvl w:val="0"/>
                <w:numId w:val="22"/>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Do the local safeguarding arrangements include guidance on the thresholds for responding to harmful incidents when they take place beyond the home?</w:t>
            </w:r>
          </w:p>
          <w:p w14:paraId="5AD1538D" w14:textId="30724CCD" w:rsidR="00DD3D89" w:rsidRPr="009A20C6" w:rsidRDefault="00DD3D89" w:rsidP="009A20C6">
            <w:pPr>
              <w:pStyle w:val="ListParagraph"/>
              <w:numPr>
                <w:ilvl w:val="0"/>
                <w:numId w:val="22"/>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To what extent do agencies (voluntary and statutory) know about this guidance and use it?</w:t>
            </w:r>
          </w:p>
          <w:p w14:paraId="4675DB0E" w14:textId="56B5C0BB" w:rsidR="00DD3D89" w:rsidRPr="009A20C6" w:rsidRDefault="00DD3D89" w:rsidP="00DD3D89">
            <w:pPr>
              <w:pStyle w:val="ListParagraph"/>
              <w:numPr>
                <w:ilvl w:val="0"/>
                <w:numId w:val="22"/>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Are incidents involving young people’s safety being recorded appropriately and responded to?</w:t>
            </w:r>
          </w:p>
          <w:p w14:paraId="32617F87" w14:textId="77777777" w:rsidR="00DD3D89" w:rsidRPr="009A20C6" w:rsidRDefault="00DD3D89" w:rsidP="00DD3D89">
            <w:pPr>
              <w:pStyle w:val="ListParagraph"/>
              <w:numPr>
                <w:ilvl w:val="0"/>
                <w:numId w:val="22"/>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Is there a process for collecting, reviewing and responding to trends and themes (alongside individual incidents) and is it being used?</w:t>
            </w:r>
          </w:p>
        </w:tc>
      </w:tr>
      <w:tr w:rsidR="00DD3D89" w:rsidRPr="00A26A6A" w14:paraId="0C58EC6A" w14:textId="77777777" w:rsidTr="72D69FC4">
        <w:tc>
          <w:tcPr>
            <w:tcW w:w="1843" w:type="dxa"/>
            <w:vMerge/>
            <w:tcFitText/>
            <w:vAlign w:val="center"/>
          </w:tcPr>
          <w:p w14:paraId="29554C75" w14:textId="77777777" w:rsidR="00DD3D89" w:rsidRPr="00A26A6A" w:rsidRDefault="00DD3D89" w:rsidP="00DD3D89">
            <w:pPr>
              <w:jc w:val="center"/>
              <w:rPr>
                <w:rFonts w:ascii="Arial" w:hAnsi="Arial" w:cs="Arial"/>
              </w:rPr>
            </w:pPr>
          </w:p>
        </w:tc>
        <w:tc>
          <w:tcPr>
            <w:tcW w:w="13325" w:type="dxa"/>
            <w:gridSpan w:val="2"/>
          </w:tcPr>
          <w:p w14:paraId="6ABCD91F" w14:textId="77777777" w:rsidR="00DD3D89" w:rsidRDefault="00DD3D89" w:rsidP="009A20C6">
            <w:pPr>
              <w:rPr>
                <w:rFonts w:ascii="Arial" w:eastAsia="Arial" w:hAnsi="Arial" w:cs="Arial"/>
                <w:iCs/>
                <w:color w:val="000000" w:themeColor="text1"/>
              </w:rPr>
            </w:pPr>
          </w:p>
          <w:p w14:paraId="153AD062" w14:textId="3365FD8D" w:rsidR="009A20C6" w:rsidRPr="009A20C6" w:rsidRDefault="009A20C6" w:rsidP="009A20C6">
            <w:pPr>
              <w:rPr>
                <w:rFonts w:ascii="Arial" w:eastAsia="Arial" w:hAnsi="Arial" w:cs="Arial"/>
                <w:color w:val="000000" w:themeColor="text1"/>
              </w:rPr>
            </w:pPr>
          </w:p>
        </w:tc>
      </w:tr>
      <w:tr w:rsidR="00DD3D89" w:rsidRPr="00A26A6A" w14:paraId="6184BFBB" w14:textId="77777777" w:rsidTr="72D69FC4">
        <w:tc>
          <w:tcPr>
            <w:tcW w:w="1843" w:type="dxa"/>
            <w:vMerge w:val="restart"/>
            <w:shd w:val="clear" w:color="auto" w:fill="9FD4D7"/>
            <w:textDirection w:val="btLr"/>
            <w:tcFitText/>
            <w:vAlign w:val="center"/>
          </w:tcPr>
          <w:p w14:paraId="1C925B4F" w14:textId="24210C28" w:rsidR="00DD3D89" w:rsidRPr="002515D1" w:rsidRDefault="009A20C6" w:rsidP="009A20C6">
            <w:pPr>
              <w:ind w:left="113" w:right="113"/>
              <w:jc w:val="center"/>
              <w:textAlignment w:val="baseline"/>
              <w:rPr>
                <w:rFonts w:ascii="Arial" w:eastAsia="Times New Roman" w:hAnsi="Arial" w:cs="Arial"/>
                <w:b/>
                <w:bCs/>
                <w:color w:val="002A41"/>
                <w:sz w:val="24"/>
                <w:szCs w:val="24"/>
                <w:lang w:val="en-GB" w:eastAsia="en-GB"/>
              </w:rPr>
            </w:pPr>
            <w:r w:rsidRPr="002515D1">
              <w:rPr>
                <w:rFonts w:ascii="Arial" w:eastAsia="Arial" w:hAnsi="Arial" w:cs="Arial"/>
                <w:b/>
                <w:bCs/>
                <w:sz w:val="24"/>
                <w:szCs w:val="24"/>
              </w:rPr>
              <w:t>Guardianship Capacity</w:t>
            </w:r>
          </w:p>
          <w:p w14:paraId="35C5B8F2" w14:textId="77777777" w:rsidR="00DD3D89" w:rsidRPr="009A20C6" w:rsidRDefault="00DD3D89" w:rsidP="009A20C6">
            <w:pPr>
              <w:ind w:left="113" w:right="113"/>
              <w:jc w:val="center"/>
              <w:rPr>
                <w:rFonts w:ascii="Arial" w:eastAsia="Arial" w:hAnsi="Arial" w:cs="Arial"/>
                <w:b/>
                <w:sz w:val="24"/>
                <w:szCs w:val="24"/>
              </w:rPr>
            </w:pPr>
          </w:p>
        </w:tc>
        <w:tc>
          <w:tcPr>
            <w:tcW w:w="3066" w:type="dxa"/>
            <w:shd w:val="clear" w:color="auto" w:fill="F2F2F2" w:themeFill="background1" w:themeFillShade="F2"/>
          </w:tcPr>
          <w:p w14:paraId="7D54EE2F" w14:textId="77777777" w:rsidR="00DD3D89" w:rsidRPr="004177F9" w:rsidRDefault="00DD3D89" w:rsidP="00DD3D89">
            <w:pPr>
              <w:spacing w:line="276" w:lineRule="auto"/>
              <w:textAlignment w:val="baseline"/>
              <w:rPr>
                <w:rFonts w:ascii="Arial" w:eastAsia="Times New Roman" w:hAnsi="Arial" w:cs="Arial"/>
                <w:b/>
                <w:color w:val="000000" w:themeColor="text1"/>
                <w:lang w:val="en-GB" w:eastAsia="en-GB"/>
              </w:rPr>
            </w:pPr>
            <w:r w:rsidRPr="004177F9">
              <w:rPr>
                <w:rFonts w:ascii="Arial" w:eastAsia="Times New Roman" w:hAnsi="Arial" w:cs="Arial"/>
                <w:b/>
                <w:color w:val="000000" w:themeColor="text1"/>
                <w:lang w:val="en-GB" w:eastAsia="en-GB"/>
              </w:rPr>
              <w:t>Ensuring Safety</w:t>
            </w:r>
          </w:p>
        </w:tc>
        <w:tc>
          <w:tcPr>
            <w:tcW w:w="10259" w:type="dxa"/>
            <w:shd w:val="clear" w:color="auto" w:fill="F2F2F2" w:themeFill="background1" w:themeFillShade="F2"/>
          </w:tcPr>
          <w:p w14:paraId="15303788" w14:textId="37CAE5A0" w:rsidR="00DD3D89" w:rsidRPr="009A20C6" w:rsidRDefault="00DD3D89" w:rsidP="00DD3D89">
            <w:pPr>
              <w:pStyle w:val="ListParagraph"/>
              <w:numPr>
                <w:ilvl w:val="0"/>
                <w:numId w:val="23"/>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Consider the roles and/or people who spend time in the context and the influence they have over the safety of young people (e.g. teachers, shop keepers, residents, bus drivers, etc.).</w:t>
            </w:r>
          </w:p>
          <w:p w14:paraId="230309E3" w14:textId="731F147A" w:rsidR="00DD3D89" w:rsidRPr="009A20C6" w:rsidRDefault="00DD3D89" w:rsidP="00DD3D89">
            <w:pPr>
              <w:pStyle w:val="ListParagraph"/>
              <w:numPr>
                <w:ilvl w:val="0"/>
                <w:numId w:val="23"/>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How do these people and/or roles foster ongoing trusting relationships with young people?</w:t>
            </w:r>
          </w:p>
          <w:p w14:paraId="469F1F68" w14:textId="77777777" w:rsidR="00DD3D89" w:rsidRPr="009A20C6" w:rsidRDefault="00DD3D89" w:rsidP="00DD3D89">
            <w:pPr>
              <w:pStyle w:val="ListParagraph"/>
              <w:numPr>
                <w:ilvl w:val="0"/>
                <w:numId w:val="23"/>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How do they demonstrate respect, kindness and care towards the young people?</w:t>
            </w:r>
          </w:p>
        </w:tc>
      </w:tr>
      <w:tr w:rsidR="00DD3D89" w:rsidRPr="00A26A6A" w14:paraId="34DB5515" w14:textId="77777777" w:rsidTr="72D69FC4">
        <w:tc>
          <w:tcPr>
            <w:tcW w:w="1843" w:type="dxa"/>
            <w:vMerge/>
          </w:tcPr>
          <w:p w14:paraId="3CBC58CD" w14:textId="77777777" w:rsidR="00DD3D89" w:rsidRPr="00A26A6A" w:rsidRDefault="00DD3D89">
            <w:pPr>
              <w:rPr>
                <w:rFonts w:ascii="Arial" w:hAnsi="Arial" w:cs="Arial"/>
              </w:rPr>
            </w:pPr>
          </w:p>
        </w:tc>
        <w:tc>
          <w:tcPr>
            <w:tcW w:w="13325" w:type="dxa"/>
            <w:gridSpan w:val="2"/>
          </w:tcPr>
          <w:p w14:paraId="16CD0527" w14:textId="77777777" w:rsidR="00DD3D89" w:rsidRDefault="00DD3D89" w:rsidP="009A20C6">
            <w:pPr>
              <w:rPr>
                <w:rFonts w:ascii="Arial" w:eastAsia="Arial" w:hAnsi="Arial" w:cs="Arial"/>
                <w:iCs/>
                <w:color w:val="000000" w:themeColor="text1"/>
              </w:rPr>
            </w:pPr>
          </w:p>
          <w:p w14:paraId="5788C430" w14:textId="2BAC9496" w:rsidR="009A20C6" w:rsidRPr="009A20C6" w:rsidRDefault="009A20C6" w:rsidP="009A20C6">
            <w:pPr>
              <w:rPr>
                <w:rFonts w:ascii="Arial" w:eastAsia="Arial" w:hAnsi="Arial" w:cs="Arial"/>
                <w:color w:val="000000" w:themeColor="text1"/>
              </w:rPr>
            </w:pPr>
          </w:p>
        </w:tc>
      </w:tr>
      <w:tr w:rsidR="00DD3D89" w:rsidRPr="00A26A6A" w14:paraId="0A26D0D3" w14:textId="77777777" w:rsidTr="72D69FC4">
        <w:tc>
          <w:tcPr>
            <w:tcW w:w="1843" w:type="dxa"/>
            <w:vMerge/>
          </w:tcPr>
          <w:p w14:paraId="5D5BD2D4" w14:textId="77777777" w:rsidR="00DD3D89" w:rsidRPr="00A26A6A" w:rsidRDefault="00DD3D89">
            <w:pPr>
              <w:rPr>
                <w:rFonts w:ascii="Arial" w:hAnsi="Arial" w:cs="Arial"/>
              </w:rPr>
            </w:pPr>
          </w:p>
        </w:tc>
        <w:tc>
          <w:tcPr>
            <w:tcW w:w="3066" w:type="dxa"/>
            <w:shd w:val="clear" w:color="auto" w:fill="F2F2F2" w:themeFill="background1" w:themeFillShade="F2"/>
          </w:tcPr>
          <w:p w14:paraId="26B404CE" w14:textId="77777777" w:rsidR="00DD3D89" w:rsidRPr="004177F9" w:rsidRDefault="00DD3D89" w:rsidP="00DD3D89">
            <w:pPr>
              <w:spacing w:line="276" w:lineRule="auto"/>
              <w:textAlignment w:val="baseline"/>
              <w:rPr>
                <w:rFonts w:ascii="Arial" w:eastAsia="Times New Roman" w:hAnsi="Arial" w:cs="Arial"/>
                <w:b/>
                <w:color w:val="000000" w:themeColor="text1"/>
                <w:lang w:val="en-GB" w:eastAsia="en-GB"/>
              </w:rPr>
            </w:pPr>
            <w:r w:rsidRPr="004177F9">
              <w:rPr>
                <w:rFonts w:ascii="Arial" w:eastAsia="Times New Roman" w:hAnsi="Arial" w:cs="Arial"/>
                <w:b/>
                <w:color w:val="000000" w:themeColor="text1"/>
                <w:lang w:val="en-GB" w:eastAsia="en-GB"/>
              </w:rPr>
              <w:t xml:space="preserve">Trusted partner arrangements </w:t>
            </w:r>
          </w:p>
        </w:tc>
        <w:tc>
          <w:tcPr>
            <w:tcW w:w="10259" w:type="dxa"/>
            <w:shd w:val="clear" w:color="auto" w:fill="F2F2F2" w:themeFill="background1" w:themeFillShade="F2"/>
          </w:tcPr>
          <w:p w14:paraId="3AFD590B" w14:textId="4818EE8B" w:rsidR="00DD3D89" w:rsidRPr="009A20C6" w:rsidRDefault="00DD3D89" w:rsidP="00DD3D89">
            <w:pPr>
              <w:pStyle w:val="ListParagraph"/>
              <w:numPr>
                <w:ilvl w:val="0"/>
                <w:numId w:val="23"/>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 xml:space="preserve">What is the policy framework that determines how professional partners act to ensure the safety of young people in this context? Is this policy framework understood and adhered to? </w:t>
            </w:r>
          </w:p>
          <w:p w14:paraId="551F5320" w14:textId="4CC185D8" w:rsidR="00DD3D89" w:rsidRPr="009A20C6" w:rsidRDefault="00DD3D89" w:rsidP="00DD3D89">
            <w:pPr>
              <w:pStyle w:val="ListParagraph"/>
              <w:numPr>
                <w:ilvl w:val="0"/>
                <w:numId w:val="23"/>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 xml:space="preserve">Does the policy framework and related actions meet the welfare needs of young people? </w:t>
            </w:r>
          </w:p>
          <w:p w14:paraId="7399AF3E" w14:textId="2BD675A9" w:rsidR="00DD3D89" w:rsidRPr="009A20C6" w:rsidRDefault="00DD3D89" w:rsidP="00DD3D89">
            <w:pPr>
              <w:pStyle w:val="ListParagraph"/>
              <w:numPr>
                <w:ilvl w:val="0"/>
                <w:numId w:val="23"/>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 xml:space="preserve">Do professional partners resist attempts to criminalise young people; shift the focus away from making them the focus of blame; and actively avoid actions solely focused on motivating young people to change their behaviour to create safety?   </w:t>
            </w:r>
          </w:p>
          <w:p w14:paraId="69E4D0B0" w14:textId="77777777" w:rsidR="00DD3D89" w:rsidRPr="009A20C6" w:rsidRDefault="00DD3D89" w:rsidP="00DD3D89">
            <w:pPr>
              <w:pStyle w:val="ListParagraph"/>
              <w:numPr>
                <w:ilvl w:val="0"/>
                <w:numId w:val="23"/>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 xml:space="preserve">How are parents of young people in this context supported to contribute to their children’s safety? </w:t>
            </w:r>
          </w:p>
        </w:tc>
      </w:tr>
      <w:tr w:rsidR="00DD3D89" w:rsidRPr="00A26A6A" w14:paraId="389D2FD9" w14:textId="77777777" w:rsidTr="72D69FC4">
        <w:tc>
          <w:tcPr>
            <w:tcW w:w="1843" w:type="dxa"/>
            <w:vMerge/>
          </w:tcPr>
          <w:p w14:paraId="0E25DCD0" w14:textId="77777777" w:rsidR="00DD3D89" w:rsidRPr="00A26A6A" w:rsidRDefault="00DD3D89">
            <w:pPr>
              <w:rPr>
                <w:rFonts w:ascii="Arial" w:hAnsi="Arial" w:cs="Arial"/>
              </w:rPr>
            </w:pPr>
          </w:p>
        </w:tc>
        <w:tc>
          <w:tcPr>
            <w:tcW w:w="13325" w:type="dxa"/>
            <w:gridSpan w:val="2"/>
          </w:tcPr>
          <w:p w14:paraId="4ED800A1" w14:textId="77777777" w:rsidR="00DD3D89" w:rsidRDefault="00DD3D89" w:rsidP="009A20C6">
            <w:pPr>
              <w:rPr>
                <w:rFonts w:ascii="Arial" w:eastAsia="Arial" w:hAnsi="Arial" w:cs="Arial"/>
                <w:iCs/>
                <w:color w:val="000000" w:themeColor="text1"/>
              </w:rPr>
            </w:pPr>
          </w:p>
          <w:p w14:paraId="2F9D178C" w14:textId="40EFE95A" w:rsidR="009A20C6" w:rsidRPr="009A20C6" w:rsidRDefault="009A20C6" w:rsidP="009A20C6">
            <w:pPr>
              <w:rPr>
                <w:rFonts w:ascii="Arial" w:eastAsia="Arial" w:hAnsi="Arial" w:cs="Arial"/>
                <w:color w:val="000000" w:themeColor="text1"/>
              </w:rPr>
            </w:pPr>
          </w:p>
        </w:tc>
      </w:tr>
      <w:tr w:rsidR="00DD3D89" w:rsidRPr="00A26A6A" w14:paraId="0E7ACD8E" w14:textId="77777777" w:rsidTr="72D69FC4">
        <w:tc>
          <w:tcPr>
            <w:tcW w:w="1843" w:type="dxa"/>
            <w:vMerge/>
          </w:tcPr>
          <w:p w14:paraId="01417772" w14:textId="77777777" w:rsidR="00DD3D89" w:rsidRPr="00A26A6A" w:rsidRDefault="00DD3D89">
            <w:pPr>
              <w:rPr>
                <w:rFonts w:ascii="Arial" w:hAnsi="Arial" w:cs="Arial"/>
              </w:rPr>
            </w:pPr>
          </w:p>
        </w:tc>
        <w:tc>
          <w:tcPr>
            <w:tcW w:w="3066" w:type="dxa"/>
            <w:shd w:val="clear" w:color="auto" w:fill="F2F2F2" w:themeFill="background1" w:themeFillShade="F2"/>
          </w:tcPr>
          <w:p w14:paraId="478FFB33" w14:textId="77777777" w:rsidR="00DD3D89" w:rsidRPr="004177F9" w:rsidRDefault="00DD3D89" w:rsidP="00DD3D89">
            <w:pPr>
              <w:spacing w:line="276" w:lineRule="auto"/>
              <w:textAlignment w:val="baseline"/>
              <w:rPr>
                <w:rFonts w:ascii="Arial" w:eastAsia="Times New Roman" w:hAnsi="Arial" w:cs="Arial"/>
                <w:b/>
                <w:color w:val="000000" w:themeColor="text1"/>
                <w:lang w:val="en-GB" w:eastAsia="en-GB"/>
              </w:rPr>
            </w:pPr>
            <w:r w:rsidRPr="004177F9">
              <w:rPr>
                <w:rFonts w:ascii="Arial" w:eastAsia="Times New Roman" w:hAnsi="Arial" w:cs="Arial"/>
                <w:b/>
                <w:color w:val="000000" w:themeColor="text1"/>
                <w:lang w:val="en-GB" w:eastAsia="en-GB"/>
              </w:rPr>
              <w:t xml:space="preserve">Knowledge and understanding of safeguarding role </w:t>
            </w:r>
          </w:p>
          <w:p w14:paraId="79A4A280" w14:textId="77777777" w:rsidR="00DD3D89" w:rsidRPr="009A20C6" w:rsidRDefault="00DD3D89" w:rsidP="00DD3D89">
            <w:pPr>
              <w:spacing w:line="276" w:lineRule="auto"/>
              <w:textAlignment w:val="baseline"/>
              <w:rPr>
                <w:rFonts w:ascii="Arial" w:eastAsia="Times New Roman" w:hAnsi="Arial" w:cs="Arial"/>
                <w:color w:val="000000" w:themeColor="text1"/>
                <w:lang w:val="en-GB" w:eastAsia="en-GB"/>
              </w:rPr>
            </w:pPr>
          </w:p>
          <w:p w14:paraId="3BFAFF0A" w14:textId="77777777" w:rsidR="00DD3D89" w:rsidRPr="009A20C6" w:rsidRDefault="00DD3D89" w:rsidP="00DD3D89">
            <w:pPr>
              <w:spacing w:line="276" w:lineRule="auto"/>
              <w:textAlignment w:val="baseline"/>
              <w:rPr>
                <w:rFonts w:ascii="Arial" w:eastAsia="Times New Roman" w:hAnsi="Arial" w:cs="Arial"/>
                <w:color w:val="000000" w:themeColor="text1"/>
                <w:lang w:val="en-GB" w:eastAsia="en-GB"/>
              </w:rPr>
            </w:pPr>
          </w:p>
          <w:p w14:paraId="2716E3E6" w14:textId="77777777" w:rsidR="00DD3D89" w:rsidRPr="009A20C6" w:rsidRDefault="00DD3D89" w:rsidP="00DD3D89">
            <w:pPr>
              <w:spacing w:line="276" w:lineRule="auto"/>
              <w:textAlignment w:val="baseline"/>
              <w:rPr>
                <w:rFonts w:ascii="Arial" w:eastAsia="Times New Roman" w:hAnsi="Arial" w:cs="Arial"/>
                <w:color w:val="000000" w:themeColor="text1"/>
                <w:lang w:val="en-GB" w:eastAsia="en-GB"/>
              </w:rPr>
            </w:pPr>
          </w:p>
        </w:tc>
        <w:tc>
          <w:tcPr>
            <w:tcW w:w="10259" w:type="dxa"/>
            <w:shd w:val="clear" w:color="auto" w:fill="F2F2F2" w:themeFill="background1" w:themeFillShade="F2"/>
          </w:tcPr>
          <w:p w14:paraId="705570BD" w14:textId="1B636354" w:rsidR="00DD3D89" w:rsidRPr="009A20C6" w:rsidRDefault="00DD3D89" w:rsidP="009A20C6">
            <w:pPr>
              <w:pStyle w:val="ListParagraph"/>
              <w:numPr>
                <w:ilvl w:val="0"/>
                <w:numId w:val="24"/>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Consider the range of adults who spend time in the context and whether they are each aware of their role and responsibility for safeguarding in this context?</w:t>
            </w:r>
          </w:p>
          <w:p w14:paraId="6F392B73" w14:textId="1AB771C6" w:rsidR="00DD3D89" w:rsidRPr="009A20C6" w:rsidRDefault="00DD3D89" w:rsidP="009A20C6">
            <w:pPr>
              <w:pStyle w:val="ListParagraph"/>
              <w:numPr>
                <w:ilvl w:val="0"/>
                <w:numId w:val="24"/>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What training and support is available for them?</w:t>
            </w:r>
          </w:p>
          <w:p w14:paraId="7F44D3B5" w14:textId="77777777" w:rsidR="00DD3D89" w:rsidRPr="009A20C6" w:rsidRDefault="00DD3D89" w:rsidP="00DD3D89">
            <w:pPr>
              <w:pStyle w:val="ListParagraph"/>
              <w:numPr>
                <w:ilvl w:val="0"/>
                <w:numId w:val="24"/>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 xml:space="preserve">If adults in the context are aware of young people being unsafe, what information do they share and with whom? </w:t>
            </w:r>
          </w:p>
        </w:tc>
      </w:tr>
      <w:tr w:rsidR="00DD3D89" w:rsidRPr="00A26A6A" w14:paraId="7453A877" w14:textId="77777777" w:rsidTr="72D69FC4">
        <w:tc>
          <w:tcPr>
            <w:tcW w:w="1843" w:type="dxa"/>
            <w:vMerge/>
          </w:tcPr>
          <w:p w14:paraId="182C6B5F" w14:textId="77777777" w:rsidR="00DD3D89" w:rsidRPr="00A26A6A" w:rsidRDefault="00DD3D89">
            <w:pPr>
              <w:rPr>
                <w:rFonts w:ascii="Arial" w:hAnsi="Arial" w:cs="Arial"/>
              </w:rPr>
            </w:pPr>
          </w:p>
        </w:tc>
        <w:tc>
          <w:tcPr>
            <w:tcW w:w="13325" w:type="dxa"/>
            <w:gridSpan w:val="2"/>
          </w:tcPr>
          <w:p w14:paraId="6B2FAFAD" w14:textId="0F524D27" w:rsidR="001E1C28" w:rsidRPr="009A20C6" w:rsidRDefault="001E1C28" w:rsidP="001E1C28">
            <w:pPr>
              <w:rPr>
                <w:rFonts w:ascii="Arial" w:eastAsia="Arial" w:hAnsi="Arial" w:cs="Arial"/>
                <w:iCs/>
                <w:color w:val="000000" w:themeColor="text1"/>
              </w:rPr>
            </w:pPr>
            <w:r w:rsidRPr="009A20C6">
              <w:rPr>
                <w:rFonts w:ascii="Arial" w:eastAsia="Arial" w:hAnsi="Arial" w:cs="Arial"/>
                <w:iCs/>
                <w:color w:val="000000" w:themeColor="text1"/>
              </w:rPr>
              <w:t xml:space="preserve"> </w:t>
            </w:r>
          </w:p>
          <w:p w14:paraId="1273821F" w14:textId="77777777" w:rsidR="00DD3D89" w:rsidRPr="009A20C6" w:rsidRDefault="00DD3D89">
            <w:pPr>
              <w:rPr>
                <w:rFonts w:ascii="Arial" w:eastAsia="Arial" w:hAnsi="Arial" w:cs="Arial"/>
                <w:color w:val="000000" w:themeColor="text1"/>
              </w:rPr>
            </w:pPr>
          </w:p>
        </w:tc>
      </w:tr>
      <w:tr w:rsidR="00DD3D89" w:rsidRPr="00A26A6A" w14:paraId="41573203" w14:textId="77777777" w:rsidTr="72D69FC4">
        <w:tc>
          <w:tcPr>
            <w:tcW w:w="1843" w:type="dxa"/>
            <w:vMerge/>
          </w:tcPr>
          <w:p w14:paraId="4872C8D4" w14:textId="77777777" w:rsidR="00DD3D89" w:rsidRPr="00A26A6A" w:rsidRDefault="00DD3D89">
            <w:pPr>
              <w:rPr>
                <w:rFonts w:ascii="Arial" w:hAnsi="Arial" w:cs="Arial"/>
              </w:rPr>
            </w:pPr>
          </w:p>
        </w:tc>
        <w:tc>
          <w:tcPr>
            <w:tcW w:w="3066" w:type="dxa"/>
            <w:shd w:val="clear" w:color="auto" w:fill="F2F2F2" w:themeFill="background1" w:themeFillShade="F2"/>
          </w:tcPr>
          <w:p w14:paraId="768F408F" w14:textId="77777777" w:rsidR="00DD3D89" w:rsidRPr="004177F9" w:rsidRDefault="00DD3D89" w:rsidP="00DD3D89">
            <w:pPr>
              <w:spacing w:line="276" w:lineRule="auto"/>
              <w:textAlignment w:val="baseline"/>
              <w:rPr>
                <w:rFonts w:ascii="Arial" w:eastAsia="Times New Roman" w:hAnsi="Arial" w:cs="Arial"/>
                <w:b/>
                <w:color w:val="000000" w:themeColor="text1"/>
                <w:lang w:val="en-GB" w:eastAsia="en-GB"/>
              </w:rPr>
            </w:pPr>
            <w:r w:rsidRPr="004177F9">
              <w:rPr>
                <w:rFonts w:ascii="Arial" w:eastAsia="Times New Roman" w:hAnsi="Arial" w:cs="Arial"/>
                <w:b/>
                <w:color w:val="000000" w:themeColor="text1"/>
                <w:lang w:val="en-GB" w:eastAsia="en-GB"/>
              </w:rPr>
              <w:t xml:space="preserve">Policy framework </w:t>
            </w:r>
          </w:p>
          <w:p w14:paraId="70AC9C17" w14:textId="77777777" w:rsidR="00DD3D89" w:rsidRPr="009A20C6" w:rsidRDefault="00DD3D89" w:rsidP="00DD3D89">
            <w:pPr>
              <w:spacing w:line="276" w:lineRule="auto"/>
              <w:textAlignment w:val="baseline"/>
              <w:rPr>
                <w:rFonts w:ascii="Arial" w:eastAsia="Times New Roman" w:hAnsi="Arial" w:cs="Arial"/>
                <w:color w:val="000000" w:themeColor="text1"/>
                <w:lang w:val="en-GB" w:eastAsia="en-GB"/>
              </w:rPr>
            </w:pPr>
          </w:p>
          <w:p w14:paraId="28ED1F29" w14:textId="77777777" w:rsidR="00DD3D89" w:rsidRPr="009A20C6" w:rsidRDefault="00DD3D89" w:rsidP="00DD3D89">
            <w:pPr>
              <w:spacing w:line="276" w:lineRule="auto"/>
              <w:textAlignment w:val="baseline"/>
              <w:rPr>
                <w:rFonts w:ascii="Arial" w:eastAsia="Times New Roman" w:hAnsi="Arial" w:cs="Arial"/>
                <w:color w:val="000000" w:themeColor="text1"/>
                <w:lang w:val="en-GB" w:eastAsia="en-GB"/>
              </w:rPr>
            </w:pPr>
          </w:p>
          <w:p w14:paraId="2BD124AA" w14:textId="77777777" w:rsidR="00DD3D89" w:rsidRPr="009A20C6" w:rsidRDefault="00DD3D89" w:rsidP="00DD3D89">
            <w:pPr>
              <w:spacing w:line="276" w:lineRule="auto"/>
              <w:textAlignment w:val="baseline"/>
              <w:rPr>
                <w:rFonts w:ascii="Arial" w:eastAsia="Times New Roman" w:hAnsi="Arial" w:cs="Arial"/>
                <w:color w:val="000000" w:themeColor="text1"/>
                <w:lang w:val="en-GB" w:eastAsia="en-GB"/>
              </w:rPr>
            </w:pPr>
          </w:p>
        </w:tc>
        <w:tc>
          <w:tcPr>
            <w:tcW w:w="10259" w:type="dxa"/>
            <w:shd w:val="clear" w:color="auto" w:fill="F2F2F2" w:themeFill="background1" w:themeFillShade="F2"/>
          </w:tcPr>
          <w:p w14:paraId="4F3477E8" w14:textId="776FE59A" w:rsidR="00DD3D89" w:rsidRPr="009A20C6" w:rsidRDefault="00DD3D89" w:rsidP="00DD3D89">
            <w:pPr>
              <w:pStyle w:val="ListParagraph"/>
              <w:numPr>
                <w:ilvl w:val="0"/>
                <w:numId w:val="25"/>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Do professional partner agencies demonstrate commitment to anti-racism and anti-discrimination policies and actions?</w:t>
            </w:r>
          </w:p>
          <w:p w14:paraId="2AE8D59A" w14:textId="77777777" w:rsidR="00DD3D89" w:rsidRPr="009A20C6" w:rsidRDefault="00DD3D89" w:rsidP="00DD3D89">
            <w:pPr>
              <w:pStyle w:val="ListParagraph"/>
              <w:numPr>
                <w:ilvl w:val="0"/>
                <w:numId w:val="25"/>
              </w:numPr>
              <w:spacing w:line="276" w:lineRule="auto"/>
              <w:textAlignment w:val="baseline"/>
              <w:rPr>
                <w:rFonts w:ascii="Arial" w:eastAsia="Times New Roman" w:hAnsi="Arial" w:cs="Arial"/>
                <w:color w:val="000000" w:themeColor="text1"/>
                <w:lang w:val="en-GB" w:eastAsia="en-GB"/>
              </w:rPr>
            </w:pPr>
            <w:r w:rsidRPr="009A20C6">
              <w:rPr>
                <w:rFonts w:ascii="Arial" w:eastAsia="Times New Roman" w:hAnsi="Arial" w:cs="Arial"/>
                <w:color w:val="000000" w:themeColor="text1"/>
                <w:lang w:val="en-GB" w:eastAsia="en-GB"/>
              </w:rPr>
              <w:t xml:space="preserve">Are there regular and structured opportunities for professional partners to reflect on and address their own biases?  </w:t>
            </w:r>
          </w:p>
        </w:tc>
      </w:tr>
      <w:tr w:rsidR="00DD3D89" w:rsidRPr="00A26A6A" w14:paraId="3DAB721A" w14:textId="77777777" w:rsidTr="72D69FC4">
        <w:tc>
          <w:tcPr>
            <w:tcW w:w="1843" w:type="dxa"/>
            <w:vMerge/>
          </w:tcPr>
          <w:p w14:paraId="4926785A" w14:textId="77777777" w:rsidR="00DD3D89" w:rsidRPr="00A26A6A" w:rsidRDefault="00DD3D89">
            <w:pPr>
              <w:rPr>
                <w:rFonts w:ascii="Arial" w:hAnsi="Arial" w:cs="Arial"/>
              </w:rPr>
            </w:pPr>
          </w:p>
        </w:tc>
        <w:tc>
          <w:tcPr>
            <w:tcW w:w="13325" w:type="dxa"/>
            <w:gridSpan w:val="2"/>
          </w:tcPr>
          <w:p w14:paraId="5B3697B6" w14:textId="7C53B652" w:rsidR="001E1C28" w:rsidRPr="009A20C6" w:rsidRDefault="001E1C28" w:rsidP="001E1C28">
            <w:pPr>
              <w:rPr>
                <w:rFonts w:ascii="Arial" w:eastAsia="Arial" w:hAnsi="Arial" w:cs="Arial"/>
                <w:iCs/>
                <w:color w:val="000000" w:themeColor="text1"/>
              </w:rPr>
            </w:pPr>
          </w:p>
          <w:p w14:paraId="02011751" w14:textId="77777777" w:rsidR="00DD3D89" w:rsidRPr="009A20C6" w:rsidRDefault="00DD3D89">
            <w:pPr>
              <w:rPr>
                <w:rFonts w:ascii="Arial" w:eastAsia="Arial" w:hAnsi="Arial" w:cs="Arial"/>
                <w:b/>
                <w:bCs/>
                <w:color w:val="000000" w:themeColor="text1"/>
              </w:rPr>
            </w:pPr>
          </w:p>
          <w:p w14:paraId="3BA17FAA" w14:textId="5866FCE7" w:rsidR="001E1C28" w:rsidRPr="009A20C6" w:rsidRDefault="001E1C28">
            <w:pPr>
              <w:rPr>
                <w:rFonts w:ascii="Arial" w:eastAsia="Arial" w:hAnsi="Arial" w:cs="Arial"/>
                <w:b/>
                <w:bCs/>
                <w:color w:val="000000" w:themeColor="text1"/>
              </w:rPr>
            </w:pPr>
          </w:p>
        </w:tc>
      </w:tr>
    </w:tbl>
    <w:p w14:paraId="2BDE5E54" w14:textId="0CD5989B" w:rsidR="00DD3D89" w:rsidRDefault="00DD3D89"/>
    <w:p w14:paraId="794C2ED9" w14:textId="7AAE320A" w:rsidR="00DD3D89" w:rsidRDefault="00DD3D89"/>
    <w:p w14:paraId="07C2A98A" w14:textId="51EEC901" w:rsidR="00DD3D89" w:rsidRDefault="00DD3D89"/>
    <w:sectPr w:rsidR="00DD3D89" w:rsidSect="00DD3D89">
      <w:headerReference w:type="default" r:id="rId11"/>
      <w:footerReference w:type="even" r:id="rId12"/>
      <w:footerReference w:type="default" r:id="rId13"/>
      <w:headerReference w:type="first" r:id="rId14"/>
      <w:footerReference w:type="first" r:id="rId15"/>
      <w:pgSz w:w="16838" w:h="23811" w:code="8"/>
      <w:pgMar w:top="720" w:right="573" w:bottom="720" w:left="720" w:header="153" w:footer="7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15429" w14:textId="77777777" w:rsidR="006961F7" w:rsidRDefault="006961F7" w:rsidP="009735BF">
      <w:pPr>
        <w:spacing w:after="0" w:line="240" w:lineRule="auto"/>
      </w:pPr>
      <w:r>
        <w:separator/>
      </w:r>
    </w:p>
  </w:endnote>
  <w:endnote w:type="continuationSeparator" w:id="0">
    <w:p w14:paraId="38F1CC25" w14:textId="77777777" w:rsidR="006961F7" w:rsidRDefault="006961F7" w:rsidP="009735BF">
      <w:pPr>
        <w:spacing w:after="0" w:line="240" w:lineRule="auto"/>
      </w:pPr>
      <w:r>
        <w:continuationSeparator/>
      </w:r>
    </w:p>
  </w:endnote>
  <w:endnote w:type="continuationNotice" w:id="1">
    <w:p w14:paraId="17C3C9A5" w14:textId="77777777" w:rsidR="006961F7" w:rsidRDefault="006961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4882716"/>
      <w:docPartObj>
        <w:docPartGallery w:val="Page Numbers (Bottom of Page)"/>
        <w:docPartUnique/>
      </w:docPartObj>
    </w:sdtPr>
    <w:sdtEndPr>
      <w:rPr>
        <w:rStyle w:val="PageNumber"/>
      </w:rPr>
    </w:sdtEndPr>
    <w:sdtContent>
      <w:p w14:paraId="265F6945" w14:textId="0CE84646" w:rsidR="008F21B1" w:rsidRDefault="008F21B1" w:rsidP="008F21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90A95">
          <w:rPr>
            <w:rStyle w:val="PageNumber"/>
            <w:noProof/>
          </w:rPr>
          <w:t>1</w:t>
        </w:r>
        <w:r>
          <w:rPr>
            <w:rStyle w:val="PageNumber"/>
          </w:rPr>
          <w:fldChar w:fldCharType="end"/>
        </w:r>
      </w:p>
    </w:sdtContent>
  </w:sdt>
  <w:p w14:paraId="7E7695D8" w14:textId="77777777" w:rsidR="008F21B1" w:rsidRDefault="008F21B1" w:rsidP="008F21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3302994"/>
      <w:docPartObj>
        <w:docPartGallery w:val="Page Numbers (Bottom of Page)"/>
        <w:docPartUnique/>
      </w:docPartObj>
    </w:sdtPr>
    <w:sdtEndPr>
      <w:rPr>
        <w:rStyle w:val="PageNumber"/>
      </w:rPr>
    </w:sdtEndPr>
    <w:sdtContent>
      <w:p w14:paraId="42D7C45D" w14:textId="1E879F0A" w:rsidR="008F21B1" w:rsidRDefault="008F21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3A0C2" w14:textId="7CFA50B3" w:rsidR="00090A95" w:rsidRPr="00090A95" w:rsidRDefault="00DD3D89" w:rsidP="00090A95">
    <w:pPr>
      <w:pStyle w:val="Footer"/>
      <w:jc w:val="center"/>
      <w:rPr>
        <w:rFonts w:ascii="Arial" w:hAnsi="Arial" w:cs="Arial"/>
        <w:color w:val="68246D"/>
      </w:rPr>
    </w:pPr>
    <w:r>
      <w:rPr>
        <w:rFonts w:ascii="Arial" w:hAnsi="Arial" w:cs="Arial"/>
        <w:color w:val="68246D"/>
      </w:rPr>
      <w:t>Assessment</w:t>
    </w:r>
    <w:r w:rsidR="00090A95" w:rsidRPr="00090A95">
      <w:rPr>
        <w:rFonts w:ascii="Arial" w:hAnsi="Arial" w:cs="Arial"/>
        <w:color w:val="68246D"/>
      </w:rPr>
      <w:t xml:space="preserve"> Framework: </w:t>
    </w:r>
    <w:proofErr w:type="spellStart"/>
    <w:r w:rsidR="00090A95" w:rsidRPr="00090A95">
      <w:rPr>
        <w:rFonts w:ascii="Arial" w:hAnsi="Arial" w:cs="Arial"/>
        <w:color w:val="68246D"/>
      </w:rPr>
      <w:t>Neighbo</w:t>
    </w:r>
    <w:r w:rsidR="00090A95">
      <w:rPr>
        <w:rFonts w:ascii="Arial" w:hAnsi="Arial" w:cs="Arial"/>
        <w:color w:val="68246D"/>
      </w:rPr>
      <w:t>u</w:t>
    </w:r>
    <w:r w:rsidR="00090A95" w:rsidRPr="00090A95">
      <w:rPr>
        <w:rFonts w:ascii="Arial" w:hAnsi="Arial" w:cs="Arial"/>
        <w:color w:val="68246D"/>
      </w:rPr>
      <w:t>rhood</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08AAA" w14:textId="77777777" w:rsidR="006961F7" w:rsidRDefault="006961F7" w:rsidP="009735BF">
      <w:pPr>
        <w:spacing w:after="0" w:line="240" w:lineRule="auto"/>
      </w:pPr>
      <w:r>
        <w:separator/>
      </w:r>
    </w:p>
  </w:footnote>
  <w:footnote w:type="continuationSeparator" w:id="0">
    <w:p w14:paraId="51A80E5E" w14:textId="77777777" w:rsidR="006961F7" w:rsidRDefault="006961F7" w:rsidP="009735BF">
      <w:pPr>
        <w:spacing w:after="0" w:line="240" w:lineRule="auto"/>
      </w:pPr>
      <w:r>
        <w:continuationSeparator/>
      </w:r>
    </w:p>
  </w:footnote>
  <w:footnote w:type="continuationNotice" w:id="1">
    <w:p w14:paraId="1400D51F" w14:textId="77777777" w:rsidR="006961F7" w:rsidRDefault="006961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80"/>
      <w:gridCol w:w="5180"/>
      <w:gridCol w:w="5180"/>
    </w:tblGrid>
    <w:tr w:rsidR="2B9694E0" w14:paraId="62F8B7FA" w14:textId="77777777" w:rsidTr="2B9694E0">
      <w:trPr>
        <w:trHeight w:val="300"/>
      </w:trPr>
      <w:tc>
        <w:tcPr>
          <w:tcW w:w="5180" w:type="dxa"/>
        </w:tcPr>
        <w:p w14:paraId="69D36B33" w14:textId="0AF86D59" w:rsidR="2B9694E0" w:rsidRDefault="2B9694E0" w:rsidP="2B9694E0">
          <w:pPr>
            <w:pStyle w:val="Header"/>
            <w:ind w:left="-115"/>
          </w:pPr>
        </w:p>
      </w:tc>
      <w:tc>
        <w:tcPr>
          <w:tcW w:w="5180" w:type="dxa"/>
        </w:tcPr>
        <w:p w14:paraId="2CE17950" w14:textId="73E73F82" w:rsidR="2B9694E0" w:rsidRDefault="2B9694E0" w:rsidP="2B9694E0">
          <w:pPr>
            <w:pStyle w:val="Header"/>
            <w:jc w:val="center"/>
          </w:pPr>
        </w:p>
      </w:tc>
      <w:tc>
        <w:tcPr>
          <w:tcW w:w="5180" w:type="dxa"/>
        </w:tcPr>
        <w:p w14:paraId="654538F1" w14:textId="1FF39219" w:rsidR="2B9694E0" w:rsidRDefault="2B9694E0" w:rsidP="2B9694E0">
          <w:pPr>
            <w:pStyle w:val="Header"/>
            <w:ind w:right="-115"/>
            <w:jc w:val="right"/>
          </w:pPr>
        </w:p>
      </w:tc>
    </w:tr>
  </w:tbl>
  <w:p w14:paraId="03B29209" w14:textId="08AAC8B6" w:rsidR="2B9694E0" w:rsidRDefault="2B9694E0" w:rsidP="2B9694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04B3C" w14:textId="6CB1D6B7" w:rsidR="00090A95" w:rsidRDefault="007750A9">
    <w:pPr>
      <w:pStyle w:val="Header"/>
    </w:pPr>
    <w:r>
      <w:rPr>
        <w:noProof/>
      </w:rPr>
      <w:drawing>
        <wp:anchor distT="0" distB="0" distL="114300" distR="114300" simplePos="0" relativeHeight="251658240" behindDoc="1" locked="0" layoutInCell="1" allowOverlap="1" wp14:anchorId="444B15EC" wp14:editId="321D1AEA">
          <wp:simplePos x="0" y="0"/>
          <wp:positionH relativeFrom="margin">
            <wp:posOffset>8455616</wp:posOffset>
          </wp:positionH>
          <wp:positionV relativeFrom="paragraph">
            <wp:posOffset>148265</wp:posOffset>
          </wp:positionV>
          <wp:extent cx="1541145" cy="605790"/>
          <wp:effectExtent l="0" t="0" r="1905" b="0"/>
          <wp:wrapTight wrapText="bothSides">
            <wp:wrapPolygon edited="0">
              <wp:start x="3471" y="1358"/>
              <wp:lineTo x="1869" y="3396"/>
              <wp:lineTo x="534" y="8151"/>
              <wp:lineTo x="801" y="13585"/>
              <wp:lineTo x="2670" y="18340"/>
              <wp:lineTo x="3471" y="19698"/>
              <wp:lineTo x="4539" y="19698"/>
              <wp:lineTo x="8277" y="18340"/>
              <wp:lineTo x="20559" y="14943"/>
              <wp:lineTo x="21360" y="6792"/>
              <wp:lineTo x="18690" y="4755"/>
              <wp:lineTo x="4806" y="1358"/>
              <wp:lineTo x="3471" y="1358"/>
            </wp:wrapPolygon>
          </wp:wrapTight>
          <wp:docPr id="1242345931"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2601" name="Graphic 196452601"/>
                  <pic:cNvPicPr/>
                </pic:nvPicPr>
                <pic:blipFill>
                  <a:blip r:embed="rId1">
                    <a:extLst>
                      <a:ext uri="{96DAC541-7B7A-43D3-8B79-37D633B846F1}">
                        <asvg:svgBlip xmlns:asvg="http://schemas.microsoft.com/office/drawing/2016/SVG/main" r:embed="rId2"/>
                      </a:ext>
                    </a:extLst>
                  </a:blip>
                  <a:stretch>
                    <a:fillRect/>
                  </a:stretch>
                </pic:blipFill>
                <pic:spPr>
                  <a:xfrm>
                    <a:off x="0" y="0"/>
                    <a:ext cx="1541145" cy="605790"/>
                  </a:xfrm>
                  <a:prstGeom prst="rect">
                    <a:avLst/>
                  </a:prstGeom>
                </pic:spPr>
              </pic:pic>
            </a:graphicData>
          </a:graphic>
          <wp14:sizeRelH relativeFrom="page">
            <wp14:pctWidth>0</wp14:pctWidth>
          </wp14:sizeRelH>
          <wp14:sizeRelV relativeFrom="page">
            <wp14:pctHeight>0</wp14:pctHeight>
          </wp14:sizeRelV>
        </wp:anchor>
      </w:drawing>
    </w:r>
    <w:r>
      <w:rPr>
        <w:rFonts w:eastAsia="Arial"/>
        <w:noProof/>
        <w:sz w:val="44"/>
        <w:szCs w:val="44"/>
        <w:lang w:val="en-GB"/>
      </w:rPr>
      <w:drawing>
        <wp:anchor distT="0" distB="0" distL="114300" distR="114300" simplePos="0" relativeHeight="251658241" behindDoc="1" locked="0" layoutInCell="1" allowOverlap="1" wp14:anchorId="2BB1B22B" wp14:editId="1846AFF7">
          <wp:simplePos x="0" y="0"/>
          <wp:positionH relativeFrom="margin">
            <wp:posOffset>-127590</wp:posOffset>
          </wp:positionH>
          <wp:positionV relativeFrom="paragraph">
            <wp:posOffset>231746</wp:posOffset>
          </wp:positionV>
          <wp:extent cx="1229995" cy="605790"/>
          <wp:effectExtent l="0" t="0" r="8255" b="3810"/>
          <wp:wrapTight wrapText="bothSides">
            <wp:wrapPolygon edited="0">
              <wp:start x="0" y="0"/>
              <wp:lineTo x="0" y="21057"/>
              <wp:lineTo x="21410" y="21057"/>
              <wp:lineTo x="21410" y="0"/>
              <wp:lineTo x="0" y="0"/>
            </wp:wrapPolygon>
          </wp:wrapTight>
          <wp:docPr id="1278743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228055" name="Picture 1914228055"/>
                  <pic:cNvPicPr/>
                </pic:nvPicPr>
                <pic:blipFill>
                  <a:blip r:embed="rId3">
                    <a:extLst>
                      <a:ext uri="{28A0092B-C50C-407E-A947-70E740481C1C}">
                        <a14:useLocalDpi xmlns:a14="http://schemas.microsoft.com/office/drawing/2010/main" val="0"/>
                      </a:ext>
                    </a:extLst>
                  </a:blip>
                  <a:stretch>
                    <a:fillRect/>
                  </a:stretch>
                </pic:blipFill>
                <pic:spPr>
                  <a:xfrm>
                    <a:off x="0" y="0"/>
                    <a:ext cx="1229995" cy="60579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3D9"/>
    <w:multiLevelType w:val="hybridMultilevel"/>
    <w:tmpl w:val="618A8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52426E"/>
    <w:multiLevelType w:val="hybridMultilevel"/>
    <w:tmpl w:val="F13AE1AE"/>
    <w:lvl w:ilvl="0" w:tplc="83C45D66">
      <w:start w:val="1"/>
      <w:numFmt w:val="bullet"/>
      <w:lvlText w:val=""/>
      <w:lvlJc w:val="left"/>
      <w:pPr>
        <w:ind w:left="360" w:hanging="360"/>
      </w:pPr>
      <w:rPr>
        <w:rFonts w:ascii="Symbol" w:hAnsi="Symbol" w:hint="default"/>
      </w:rPr>
    </w:lvl>
    <w:lvl w:ilvl="1" w:tplc="6CAA4314">
      <w:start w:val="1"/>
      <w:numFmt w:val="bullet"/>
      <w:lvlText w:val="o"/>
      <w:lvlJc w:val="left"/>
      <w:pPr>
        <w:ind w:left="1080" w:hanging="360"/>
      </w:pPr>
      <w:rPr>
        <w:rFonts w:ascii="Courier New" w:hAnsi="Courier New" w:hint="default"/>
      </w:rPr>
    </w:lvl>
    <w:lvl w:ilvl="2" w:tplc="E864030E">
      <w:start w:val="1"/>
      <w:numFmt w:val="bullet"/>
      <w:lvlText w:val=""/>
      <w:lvlJc w:val="left"/>
      <w:pPr>
        <w:ind w:left="1800" w:hanging="360"/>
      </w:pPr>
      <w:rPr>
        <w:rFonts w:ascii="Wingdings" w:hAnsi="Wingdings" w:hint="default"/>
      </w:rPr>
    </w:lvl>
    <w:lvl w:ilvl="3" w:tplc="AC6C20C8">
      <w:start w:val="1"/>
      <w:numFmt w:val="bullet"/>
      <w:lvlText w:val=""/>
      <w:lvlJc w:val="left"/>
      <w:pPr>
        <w:ind w:left="2520" w:hanging="360"/>
      </w:pPr>
      <w:rPr>
        <w:rFonts w:ascii="Symbol" w:hAnsi="Symbol" w:hint="default"/>
      </w:rPr>
    </w:lvl>
    <w:lvl w:ilvl="4" w:tplc="1A881E3A">
      <w:start w:val="1"/>
      <w:numFmt w:val="bullet"/>
      <w:lvlText w:val="o"/>
      <w:lvlJc w:val="left"/>
      <w:pPr>
        <w:ind w:left="3240" w:hanging="360"/>
      </w:pPr>
      <w:rPr>
        <w:rFonts w:ascii="Courier New" w:hAnsi="Courier New" w:hint="default"/>
      </w:rPr>
    </w:lvl>
    <w:lvl w:ilvl="5" w:tplc="0DDCEC3E">
      <w:start w:val="1"/>
      <w:numFmt w:val="bullet"/>
      <w:lvlText w:val=""/>
      <w:lvlJc w:val="left"/>
      <w:pPr>
        <w:ind w:left="3960" w:hanging="360"/>
      </w:pPr>
      <w:rPr>
        <w:rFonts w:ascii="Wingdings" w:hAnsi="Wingdings" w:hint="default"/>
      </w:rPr>
    </w:lvl>
    <w:lvl w:ilvl="6" w:tplc="934069FE">
      <w:start w:val="1"/>
      <w:numFmt w:val="bullet"/>
      <w:lvlText w:val=""/>
      <w:lvlJc w:val="left"/>
      <w:pPr>
        <w:ind w:left="4680" w:hanging="360"/>
      </w:pPr>
      <w:rPr>
        <w:rFonts w:ascii="Symbol" w:hAnsi="Symbol" w:hint="default"/>
      </w:rPr>
    </w:lvl>
    <w:lvl w:ilvl="7" w:tplc="C7188296">
      <w:start w:val="1"/>
      <w:numFmt w:val="bullet"/>
      <w:lvlText w:val="o"/>
      <w:lvlJc w:val="left"/>
      <w:pPr>
        <w:ind w:left="5400" w:hanging="360"/>
      </w:pPr>
      <w:rPr>
        <w:rFonts w:ascii="Courier New" w:hAnsi="Courier New" w:hint="default"/>
      </w:rPr>
    </w:lvl>
    <w:lvl w:ilvl="8" w:tplc="46583042">
      <w:start w:val="1"/>
      <w:numFmt w:val="bullet"/>
      <w:lvlText w:val=""/>
      <w:lvlJc w:val="left"/>
      <w:pPr>
        <w:ind w:left="6120" w:hanging="360"/>
      </w:pPr>
      <w:rPr>
        <w:rFonts w:ascii="Wingdings" w:hAnsi="Wingdings" w:hint="default"/>
      </w:rPr>
    </w:lvl>
  </w:abstractNum>
  <w:abstractNum w:abstractNumId="2" w15:restartNumberingAfterBreak="0">
    <w:nsid w:val="07CB2E97"/>
    <w:multiLevelType w:val="hybridMultilevel"/>
    <w:tmpl w:val="0406B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5513AF"/>
    <w:multiLevelType w:val="hybridMultilevel"/>
    <w:tmpl w:val="99B89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B011BD"/>
    <w:multiLevelType w:val="hybridMultilevel"/>
    <w:tmpl w:val="631CB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C878BA"/>
    <w:multiLevelType w:val="hybridMultilevel"/>
    <w:tmpl w:val="B89A92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3F3AFF"/>
    <w:multiLevelType w:val="hybridMultilevel"/>
    <w:tmpl w:val="03867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2446EB"/>
    <w:multiLevelType w:val="hybridMultilevel"/>
    <w:tmpl w:val="C2527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914B5F"/>
    <w:multiLevelType w:val="hybridMultilevel"/>
    <w:tmpl w:val="89309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3F41C4"/>
    <w:multiLevelType w:val="hybridMultilevel"/>
    <w:tmpl w:val="314A5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5356A6"/>
    <w:multiLevelType w:val="hybridMultilevel"/>
    <w:tmpl w:val="930E2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234F9B"/>
    <w:multiLevelType w:val="multilevel"/>
    <w:tmpl w:val="465A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B4508B"/>
    <w:multiLevelType w:val="hybridMultilevel"/>
    <w:tmpl w:val="0D68CE32"/>
    <w:lvl w:ilvl="0" w:tplc="13A85630">
      <w:start w:val="1"/>
      <w:numFmt w:val="bullet"/>
      <w:lvlText w:val=""/>
      <w:lvlJc w:val="left"/>
      <w:pPr>
        <w:ind w:left="360" w:hanging="360"/>
      </w:pPr>
      <w:rPr>
        <w:rFonts w:ascii="Symbol" w:hAnsi="Symbol" w:hint="default"/>
      </w:rPr>
    </w:lvl>
    <w:lvl w:ilvl="1" w:tplc="CAF84376">
      <w:start w:val="1"/>
      <w:numFmt w:val="bullet"/>
      <w:lvlText w:val="o"/>
      <w:lvlJc w:val="left"/>
      <w:pPr>
        <w:ind w:left="1440" w:hanging="360"/>
      </w:pPr>
      <w:rPr>
        <w:rFonts w:ascii="Courier New" w:hAnsi="Courier New" w:hint="default"/>
      </w:rPr>
    </w:lvl>
    <w:lvl w:ilvl="2" w:tplc="728A967A">
      <w:start w:val="1"/>
      <w:numFmt w:val="bullet"/>
      <w:lvlText w:val=""/>
      <w:lvlJc w:val="left"/>
      <w:pPr>
        <w:ind w:left="2160" w:hanging="360"/>
      </w:pPr>
      <w:rPr>
        <w:rFonts w:ascii="Wingdings" w:hAnsi="Wingdings" w:hint="default"/>
      </w:rPr>
    </w:lvl>
    <w:lvl w:ilvl="3" w:tplc="42447E90">
      <w:start w:val="1"/>
      <w:numFmt w:val="bullet"/>
      <w:lvlText w:val=""/>
      <w:lvlJc w:val="left"/>
      <w:pPr>
        <w:ind w:left="2880" w:hanging="360"/>
      </w:pPr>
      <w:rPr>
        <w:rFonts w:ascii="Symbol" w:hAnsi="Symbol" w:hint="default"/>
      </w:rPr>
    </w:lvl>
    <w:lvl w:ilvl="4" w:tplc="F3C6973A">
      <w:start w:val="1"/>
      <w:numFmt w:val="bullet"/>
      <w:lvlText w:val="o"/>
      <w:lvlJc w:val="left"/>
      <w:pPr>
        <w:ind w:left="3600" w:hanging="360"/>
      </w:pPr>
      <w:rPr>
        <w:rFonts w:ascii="Courier New" w:hAnsi="Courier New" w:hint="default"/>
      </w:rPr>
    </w:lvl>
    <w:lvl w:ilvl="5" w:tplc="2F86B348">
      <w:start w:val="1"/>
      <w:numFmt w:val="bullet"/>
      <w:lvlText w:val=""/>
      <w:lvlJc w:val="left"/>
      <w:pPr>
        <w:ind w:left="4320" w:hanging="360"/>
      </w:pPr>
      <w:rPr>
        <w:rFonts w:ascii="Wingdings" w:hAnsi="Wingdings" w:hint="default"/>
      </w:rPr>
    </w:lvl>
    <w:lvl w:ilvl="6" w:tplc="4ED6B788">
      <w:start w:val="1"/>
      <w:numFmt w:val="bullet"/>
      <w:lvlText w:val=""/>
      <w:lvlJc w:val="left"/>
      <w:pPr>
        <w:ind w:left="5040" w:hanging="360"/>
      </w:pPr>
      <w:rPr>
        <w:rFonts w:ascii="Symbol" w:hAnsi="Symbol" w:hint="default"/>
      </w:rPr>
    </w:lvl>
    <w:lvl w:ilvl="7" w:tplc="6FC8C06E">
      <w:start w:val="1"/>
      <w:numFmt w:val="bullet"/>
      <w:lvlText w:val="o"/>
      <w:lvlJc w:val="left"/>
      <w:pPr>
        <w:ind w:left="5760" w:hanging="360"/>
      </w:pPr>
      <w:rPr>
        <w:rFonts w:ascii="Courier New" w:hAnsi="Courier New" w:hint="default"/>
      </w:rPr>
    </w:lvl>
    <w:lvl w:ilvl="8" w:tplc="C238612E">
      <w:start w:val="1"/>
      <w:numFmt w:val="bullet"/>
      <w:lvlText w:val=""/>
      <w:lvlJc w:val="left"/>
      <w:pPr>
        <w:ind w:left="6480" w:hanging="360"/>
      </w:pPr>
      <w:rPr>
        <w:rFonts w:ascii="Wingdings" w:hAnsi="Wingdings" w:hint="default"/>
      </w:rPr>
    </w:lvl>
  </w:abstractNum>
  <w:abstractNum w:abstractNumId="13" w15:restartNumberingAfterBreak="0">
    <w:nsid w:val="3CF66234"/>
    <w:multiLevelType w:val="hybridMultilevel"/>
    <w:tmpl w:val="70A26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1275D2"/>
    <w:multiLevelType w:val="hybridMultilevel"/>
    <w:tmpl w:val="6248FD70"/>
    <w:lvl w:ilvl="0" w:tplc="7F60E7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C6A3A"/>
    <w:multiLevelType w:val="hybridMultilevel"/>
    <w:tmpl w:val="19EE444C"/>
    <w:lvl w:ilvl="0" w:tplc="85EC294E">
      <w:start w:val="1"/>
      <w:numFmt w:val="bullet"/>
      <w:lvlText w:val=""/>
      <w:lvlJc w:val="left"/>
      <w:pPr>
        <w:ind w:left="360" w:hanging="360"/>
      </w:pPr>
      <w:rPr>
        <w:rFonts w:ascii="Symbol" w:hAnsi="Symbol" w:hint="default"/>
      </w:rPr>
    </w:lvl>
    <w:lvl w:ilvl="1" w:tplc="07C2FA8A">
      <w:start w:val="1"/>
      <w:numFmt w:val="bullet"/>
      <w:lvlText w:val="o"/>
      <w:lvlJc w:val="left"/>
      <w:pPr>
        <w:ind w:left="1440" w:hanging="360"/>
      </w:pPr>
      <w:rPr>
        <w:rFonts w:ascii="Courier New" w:hAnsi="Courier New" w:hint="default"/>
      </w:rPr>
    </w:lvl>
    <w:lvl w:ilvl="2" w:tplc="1C00818C">
      <w:start w:val="1"/>
      <w:numFmt w:val="bullet"/>
      <w:lvlText w:val=""/>
      <w:lvlJc w:val="left"/>
      <w:pPr>
        <w:ind w:left="2160" w:hanging="360"/>
      </w:pPr>
      <w:rPr>
        <w:rFonts w:ascii="Wingdings" w:hAnsi="Wingdings" w:hint="default"/>
      </w:rPr>
    </w:lvl>
    <w:lvl w:ilvl="3" w:tplc="4E745080">
      <w:start w:val="1"/>
      <w:numFmt w:val="bullet"/>
      <w:lvlText w:val=""/>
      <w:lvlJc w:val="left"/>
      <w:pPr>
        <w:ind w:left="2880" w:hanging="360"/>
      </w:pPr>
      <w:rPr>
        <w:rFonts w:ascii="Symbol" w:hAnsi="Symbol" w:hint="default"/>
      </w:rPr>
    </w:lvl>
    <w:lvl w:ilvl="4" w:tplc="CF9667C4">
      <w:start w:val="1"/>
      <w:numFmt w:val="bullet"/>
      <w:lvlText w:val="o"/>
      <w:lvlJc w:val="left"/>
      <w:pPr>
        <w:ind w:left="3600" w:hanging="360"/>
      </w:pPr>
      <w:rPr>
        <w:rFonts w:ascii="Courier New" w:hAnsi="Courier New" w:hint="default"/>
      </w:rPr>
    </w:lvl>
    <w:lvl w:ilvl="5" w:tplc="65CEFAEC">
      <w:start w:val="1"/>
      <w:numFmt w:val="bullet"/>
      <w:lvlText w:val=""/>
      <w:lvlJc w:val="left"/>
      <w:pPr>
        <w:ind w:left="4320" w:hanging="360"/>
      </w:pPr>
      <w:rPr>
        <w:rFonts w:ascii="Wingdings" w:hAnsi="Wingdings" w:hint="default"/>
      </w:rPr>
    </w:lvl>
    <w:lvl w:ilvl="6" w:tplc="E58A8B5C">
      <w:start w:val="1"/>
      <w:numFmt w:val="bullet"/>
      <w:lvlText w:val=""/>
      <w:lvlJc w:val="left"/>
      <w:pPr>
        <w:ind w:left="5040" w:hanging="360"/>
      </w:pPr>
      <w:rPr>
        <w:rFonts w:ascii="Symbol" w:hAnsi="Symbol" w:hint="default"/>
      </w:rPr>
    </w:lvl>
    <w:lvl w:ilvl="7" w:tplc="C84C8716">
      <w:start w:val="1"/>
      <w:numFmt w:val="bullet"/>
      <w:lvlText w:val="o"/>
      <w:lvlJc w:val="left"/>
      <w:pPr>
        <w:ind w:left="5760" w:hanging="360"/>
      </w:pPr>
      <w:rPr>
        <w:rFonts w:ascii="Courier New" w:hAnsi="Courier New" w:hint="default"/>
      </w:rPr>
    </w:lvl>
    <w:lvl w:ilvl="8" w:tplc="D826BCCE">
      <w:start w:val="1"/>
      <w:numFmt w:val="bullet"/>
      <w:lvlText w:val=""/>
      <w:lvlJc w:val="left"/>
      <w:pPr>
        <w:ind w:left="6480" w:hanging="360"/>
      </w:pPr>
      <w:rPr>
        <w:rFonts w:ascii="Wingdings" w:hAnsi="Wingdings" w:hint="default"/>
      </w:rPr>
    </w:lvl>
  </w:abstractNum>
  <w:abstractNum w:abstractNumId="16" w15:restartNumberingAfterBreak="0">
    <w:nsid w:val="4B611D1D"/>
    <w:multiLevelType w:val="hybridMultilevel"/>
    <w:tmpl w:val="81D2D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CA51BC"/>
    <w:multiLevelType w:val="multilevel"/>
    <w:tmpl w:val="B99A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E46DBE"/>
    <w:multiLevelType w:val="hybridMultilevel"/>
    <w:tmpl w:val="A3D80294"/>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9" w15:restartNumberingAfterBreak="0">
    <w:nsid w:val="571222E4"/>
    <w:multiLevelType w:val="multilevel"/>
    <w:tmpl w:val="8058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AB82E6"/>
    <w:multiLevelType w:val="hybridMultilevel"/>
    <w:tmpl w:val="ABFEDC22"/>
    <w:lvl w:ilvl="0" w:tplc="8EAE0E5C">
      <w:start w:val="1"/>
      <w:numFmt w:val="decimal"/>
      <w:lvlText w:val="%1)"/>
      <w:lvlJc w:val="left"/>
      <w:pPr>
        <w:ind w:left="720" w:hanging="360"/>
      </w:pPr>
    </w:lvl>
    <w:lvl w:ilvl="1" w:tplc="603E8612">
      <w:start w:val="1"/>
      <w:numFmt w:val="lowerLetter"/>
      <w:lvlText w:val="%2."/>
      <w:lvlJc w:val="left"/>
      <w:pPr>
        <w:ind w:left="1440" w:hanging="360"/>
      </w:pPr>
    </w:lvl>
    <w:lvl w:ilvl="2" w:tplc="07E41B78">
      <w:start w:val="1"/>
      <w:numFmt w:val="lowerRoman"/>
      <w:lvlText w:val="%3."/>
      <w:lvlJc w:val="right"/>
      <w:pPr>
        <w:ind w:left="2160" w:hanging="180"/>
      </w:pPr>
    </w:lvl>
    <w:lvl w:ilvl="3" w:tplc="1EA4C372">
      <w:start w:val="1"/>
      <w:numFmt w:val="decimal"/>
      <w:lvlText w:val="%4."/>
      <w:lvlJc w:val="left"/>
      <w:pPr>
        <w:ind w:left="2880" w:hanging="360"/>
      </w:pPr>
    </w:lvl>
    <w:lvl w:ilvl="4" w:tplc="734EE910">
      <w:start w:val="1"/>
      <w:numFmt w:val="lowerLetter"/>
      <w:lvlText w:val="%5."/>
      <w:lvlJc w:val="left"/>
      <w:pPr>
        <w:ind w:left="3600" w:hanging="360"/>
      </w:pPr>
    </w:lvl>
    <w:lvl w:ilvl="5" w:tplc="97844208">
      <w:start w:val="1"/>
      <w:numFmt w:val="lowerRoman"/>
      <w:lvlText w:val="%6."/>
      <w:lvlJc w:val="right"/>
      <w:pPr>
        <w:ind w:left="4320" w:hanging="180"/>
      </w:pPr>
    </w:lvl>
    <w:lvl w:ilvl="6" w:tplc="9A2633EA">
      <w:start w:val="1"/>
      <w:numFmt w:val="decimal"/>
      <w:lvlText w:val="%7."/>
      <w:lvlJc w:val="left"/>
      <w:pPr>
        <w:ind w:left="5040" w:hanging="360"/>
      </w:pPr>
    </w:lvl>
    <w:lvl w:ilvl="7" w:tplc="256CE630">
      <w:start w:val="1"/>
      <w:numFmt w:val="lowerLetter"/>
      <w:lvlText w:val="%8."/>
      <w:lvlJc w:val="left"/>
      <w:pPr>
        <w:ind w:left="5760" w:hanging="360"/>
      </w:pPr>
    </w:lvl>
    <w:lvl w:ilvl="8" w:tplc="3B2A16E0">
      <w:start w:val="1"/>
      <w:numFmt w:val="lowerRoman"/>
      <w:lvlText w:val="%9."/>
      <w:lvlJc w:val="right"/>
      <w:pPr>
        <w:ind w:left="6480" w:hanging="180"/>
      </w:pPr>
    </w:lvl>
  </w:abstractNum>
  <w:abstractNum w:abstractNumId="21" w15:restartNumberingAfterBreak="0">
    <w:nsid w:val="6C27E4FF"/>
    <w:multiLevelType w:val="hybridMultilevel"/>
    <w:tmpl w:val="A3021E1E"/>
    <w:lvl w:ilvl="0" w:tplc="B45E0B90">
      <w:start w:val="1"/>
      <w:numFmt w:val="bullet"/>
      <w:lvlText w:val=""/>
      <w:lvlJc w:val="left"/>
      <w:pPr>
        <w:ind w:left="360" w:hanging="360"/>
      </w:pPr>
      <w:rPr>
        <w:rFonts w:ascii="Symbol" w:hAnsi="Symbol" w:hint="default"/>
      </w:rPr>
    </w:lvl>
    <w:lvl w:ilvl="1" w:tplc="F980542E">
      <w:start w:val="1"/>
      <w:numFmt w:val="bullet"/>
      <w:lvlText w:val="o"/>
      <w:lvlJc w:val="left"/>
      <w:pPr>
        <w:ind w:left="1080" w:hanging="360"/>
      </w:pPr>
      <w:rPr>
        <w:rFonts w:ascii="Courier New" w:hAnsi="Courier New" w:hint="default"/>
      </w:rPr>
    </w:lvl>
    <w:lvl w:ilvl="2" w:tplc="C39247E0">
      <w:start w:val="1"/>
      <w:numFmt w:val="bullet"/>
      <w:lvlText w:val=""/>
      <w:lvlJc w:val="left"/>
      <w:pPr>
        <w:ind w:left="1800" w:hanging="360"/>
      </w:pPr>
      <w:rPr>
        <w:rFonts w:ascii="Wingdings" w:hAnsi="Wingdings" w:hint="default"/>
      </w:rPr>
    </w:lvl>
    <w:lvl w:ilvl="3" w:tplc="BB9CE7FC">
      <w:start w:val="1"/>
      <w:numFmt w:val="bullet"/>
      <w:lvlText w:val=""/>
      <w:lvlJc w:val="left"/>
      <w:pPr>
        <w:ind w:left="2520" w:hanging="360"/>
      </w:pPr>
      <w:rPr>
        <w:rFonts w:ascii="Symbol" w:hAnsi="Symbol" w:hint="default"/>
      </w:rPr>
    </w:lvl>
    <w:lvl w:ilvl="4" w:tplc="5AA6F624">
      <w:start w:val="1"/>
      <w:numFmt w:val="bullet"/>
      <w:lvlText w:val="o"/>
      <w:lvlJc w:val="left"/>
      <w:pPr>
        <w:ind w:left="3240" w:hanging="360"/>
      </w:pPr>
      <w:rPr>
        <w:rFonts w:ascii="Courier New" w:hAnsi="Courier New" w:hint="default"/>
      </w:rPr>
    </w:lvl>
    <w:lvl w:ilvl="5" w:tplc="64A8016E">
      <w:start w:val="1"/>
      <w:numFmt w:val="bullet"/>
      <w:lvlText w:val=""/>
      <w:lvlJc w:val="left"/>
      <w:pPr>
        <w:ind w:left="3960" w:hanging="360"/>
      </w:pPr>
      <w:rPr>
        <w:rFonts w:ascii="Wingdings" w:hAnsi="Wingdings" w:hint="default"/>
      </w:rPr>
    </w:lvl>
    <w:lvl w:ilvl="6" w:tplc="4C5A7694">
      <w:start w:val="1"/>
      <w:numFmt w:val="bullet"/>
      <w:lvlText w:val=""/>
      <w:lvlJc w:val="left"/>
      <w:pPr>
        <w:ind w:left="4680" w:hanging="360"/>
      </w:pPr>
      <w:rPr>
        <w:rFonts w:ascii="Symbol" w:hAnsi="Symbol" w:hint="default"/>
      </w:rPr>
    </w:lvl>
    <w:lvl w:ilvl="7" w:tplc="AE02EF0E">
      <w:start w:val="1"/>
      <w:numFmt w:val="bullet"/>
      <w:lvlText w:val="o"/>
      <w:lvlJc w:val="left"/>
      <w:pPr>
        <w:ind w:left="5400" w:hanging="360"/>
      </w:pPr>
      <w:rPr>
        <w:rFonts w:ascii="Courier New" w:hAnsi="Courier New" w:hint="default"/>
      </w:rPr>
    </w:lvl>
    <w:lvl w:ilvl="8" w:tplc="89FE4662">
      <w:start w:val="1"/>
      <w:numFmt w:val="bullet"/>
      <w:lvlText w:val=""/>
      <w:lvlJc w:val="left"/>
      <w:pPr>
        <w:ind w:left="6120" w:hanging="360"/>
      </w:pPr>
      <w:rPr>
        <w:rFonts w:ascii="Wingdings" w:hAnsi="Wingdings" w:hint="default"/>
      </w:rPr>
    </w:lvl>
  </w:abstractNum>
  <w:abstractNum w:abstractNumId="22" w15:restartNumberingAfterBreak="0">
    <w:nsid w:val="73C512F1"/>
    <w:multiLevelType w:val="hybridMultilevel"/>
    <w:tmpl w:val="A3E633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994624A"/>
    <w:multiLevelType w:val="hybridMultilevel"/>
    <w:tmpl w:val="D834C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B007B91"/>
    <w:multiLevelType w:val="hybridMultilevel"/>
    <w:tmpl w:val="59BE5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760659">
    <w:abstractNumId w:val="15"/>
  </w:num>
  <w:num w:numId="2" w16cid:durableId="543490936">
    <w:abstractNumId w:val="12"/>
  </w:num>
  <w:num w:numId="3" w16cid:durableId="1131437740">
    <w:abstractNumId w:val="18"/>
  </w:num>
  <w:num w:numId="4" w16cid:durableId="1967618630">
    <w:abstractNumId w:val="19"/>
  </w:num>
  <w:num w:numId="5" w16cid:durableId="1158111554">
    <w:abstractNumId w:val="11"/>
  </w:num>
  <w:num w:numId="6" w16cid:durableId="32774535">
    <w:abstractNumId w:val="17"/>
  </w:num>
  <w:num w:numId="7" w16cid:durableId="522861226">
    <w:abstractNumId w:val="6"/>
  </w:num>
  <w:num w:numId="8" w16cid:durableId="1663243432">
    <w:abstractNumId w:val="24"/>
  </w:num>
  <w:num w:numId="9" w16cid:durableId="1125394993">
    <w:abstractNumId w:val="9"/>
  </w:num>
  <w:num w:numId="10" w16cid:durableId="1220630783">
    <w:abstractNumId w:val="14"/>
  </w:num>
  <w:num w:numId="11" w16cid:durableId="1025013503">
    <w:abstractNumId w:val="20"/>
  </w:num>
  <w:num w:numId="12" w16cid:durableId="1329363053">
    <w:abstractNumId w:val="1"/>
  </w:num>
  <w:num w:numId="13" w16cid:durableId="1529755062">
    <w:abstractNumId w:val="21"/>
  </w:num>
  <w:num w:numId="14" w16cid:durableId="1426346672">
    <w:abstractNumId w:val="0"/>
  </w:num>
  <w:num w:numId="15" w16cid:durableId="83693250">
    <w:abstractNumId w:val="8"/>
  </w:num>
  <w:num w:numId="16" w16cid:durableId="1667826203">
    <w:abstractNumId w:val="5"/>
  </w:num>
  <w:num w:numId="17" w16cid:durableId="1303582042">
    <w:abstractNumId w:val="10"/>
  </w:num>
  <w:num w:numId="18" w16cid:durableId="981085253">
    <w:abstractNumId w:val="22"/>
  </w:num>
  <w:num w:numId="19" w16cid:durableId="1551381505">
    <w:abstractNumId w:val="23"/>
  </w:num>
  <w:num w:numId="20" w16cid:durableId="69933860">
    <w:abstractNumId w:val="7"/>
  </w:num>
  <w:num w:numId="21" w16cid:durableId="733700711">
    <w:abstractNumId w:val="4"/>
  </w:num>
  <w:num w:numId="22" w16cid:durableId="818109650">
    <w:abstractNumId w:val="2"/>
  </w:num>
  <w:num w:numId="23" w16cid:durableId="954409178">
    <w:abstractNumId w:val="16"/>
  </w:num>
  <w:num w:numId="24" w16cid:durableId="716317769">
    <w:abstractNumId w:val="3"/>
  </w:num>
  <w:num w:numId="25" w16cid:durableId="4912603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pvatdzxgxxztvezf5950fda2wapz5efezdd&quot;&gt;Rachael Endnote Library&lt;record-ids&gt;&lt;item&gt;140&lt;/item&gt;&lt;item&gt;258&lt;/item&gt;&lt;/record-ids&gt;&lt;/item&gt;&lt;/Libraries&gt;"/>
  </w:docVars>
  <w:rsids>
    <w:rsidRoot w:val="2F0C22E9"/>
    <w:rsid w:val="00000434"/>
    <w:rsid w:val="0000124E"/>
    <w:rsid w:val="00006149"/>
    <w:rsid w:val="00007583"/>
    <w:rsid w:val="00021AE7"/>
    <w:rsid w:val="000229D3"/>
    <w:rsid w:val="000363C7"/>
    <w:rsid w:val="00036FD2"/>
    <w:rsid w:val="00044B4F"/>
    <w:rsid w:val="000451F7"/>
    <w:rsid w:val="000561AC"/>
    <w:rsid w:val="00061B17"/>
    <w:rsid w:val="000633B0"/>
    <w:rsid w:val="00084E69"/>
    <w:rsid w:val="00090A95"/>
    <w:rsid w:val="000934AA"/>
    <w:rsid w:val="000A31F4"/>
    <w:rsid w:val="000A60DA"/>
    <w:rsid w:val="000B109D"/>
    <w:rsid w:val="000B381C"/>
    <w:rsid w:val="000C0DAF"/>
    <w:rsid w:val="000C2FFE"/>
    <w:rsid w:val="000D7D9E"/>
    <w:rsid w:val="000E48C4"/>
    <w:rsid w:val="000E5C18"/>
    <w:rsid w:val="000E75B0"/>
    <w:rsid w:val="000F62F9"/>
    <w:rsid w:val="001203D6"/>
    <w:rsid w:val="00133F36"/>
    <w:rsid w:val="00137DA0"/>
    <w:rsid w:val="00140277"/>
    <w:rsid w:val="001501B2"/>
    <w:rsid w:val="00155112"/>
    <w:rsid w:val="001723FF"/>
    <w:rsid w:val="00197F5F"/>
    <w:rsid w:val="001A34DF"/>
    <w:rsid w:val="001B4154"/>
    <w:rsid w:val="001E1C28"/>
    <w:rsid w:val="001E211D"/>
    <w:rsid w:val="001F3FD8"/>
    <w:rsid w:val="001F61AC"/>
    <w:rsid w:val="0021478A"/>
    <w:rsid w:val="00215859"/>
    <w:rsid w:val="00220997"/>
    <w:rsid w:val="00225D90"/>
    <w:rsid w:val="002358CE"/>
    <w:rsid w:val="00236FEC"/>
    <w:rsid w:val="00237673"/>
    <w:rsid w:val="00243555"/>
    <w:rsid w:val="00244C18"/>
    <w:rsid w:val="00245519"/>
    <w:rsid w:val="002515D1"/>
    <w:rsid w:val="00260138"/>
    <w:rsid w:val="00260393"/>
    <w:rsid w:val="0026085F"/>
    <w:rsid w:val="00264187"/>
    <w:rsid w:val="0026621D"/>
    <w:rsid w:val="0027697A"/>
    <w:rsid w:val="00281577"/>
    <w:rsid w:val="0028628D"/>
    <w:rsid w:val="00291559"/>
    <w:rsid w:val="00291C78"/>
    <w:rsid w:val="00292323"/>
    <w:rsid w:val="00292B90"/>
    <w:rsid w:val="002950B5"/>
    <w:rsid w:val="00296215"/>
    <w:rsid w:val="002A7337"/>
    <w:rsid w:val="002B7219"/>
    <w:rsid w:val="002B7EE4"/>
    <w:rsid w:val="002D598A"/>
    <w:rsid w:val="002F038E"/>
    <w:rsid w:val="002F716E"/>
    <w:rsid w:val="00311FC6"/>
    <w:rsid w:val="003516EA"/>
    <w:rsid w:val="0036031E"/>
    <w:rsid w:val="00380D5F"/>
    <w:rsid w:val="00381AAA"/>
    <w:rsid w:val="003842CB"/>
    <w:rsid w:val="00385237"/>
    <w:rsid w:val="003A25C3"/>
    <w:rsid w:val="003D4DFA"/>
    <w:rsid w:val="003F08EC"/>
    <w:rsid w:val="003F56A0"/>
    <w:rsid w:val="00407251"/>
    <w:rsid w:val="004177F9"/>
    <w:rsid w:val="00420473"/>
    <w:rsid w:val="0043065F"/>
    <w:rsid w:val="004324E7"/>
    <w:rsid w:val="00432AB8"/>
    <w:rsid w:val="0043496D"/>
    <w:rsid w:val="00441BE8"/>
    <w:rsid w:val="00444C84"/>
    <w:rsid w:val="00484DCF"/>
    <w:rsid w:val="004878B3"/>
    <w:rsid w:val="00492C2E"/>
    <w:rsid w:val="00493A9B"/>
    <w:rsid w:val="004A2CD4"/>
    <w:rsid w:val="004A5252"/>
    <w:rsid w:val="004A7F51"/>
    <w:rsid w:val="004B3CBB"/>
    <w:rsid w:val="004C1477"/>
    <w:rsid w:val="004C2720"/>
    <w:rsid w:val="004D7C0F"/>
    <w:rsid w:val="004E6F63"/>
    <w:rsid w:val="004F0B37"/>
    <w:rsid w:val="004F266D"/>
    <w:rsid w:val="004F26A8"/>
    <w:rsid w:val="004F29A7"/>
    <w:rsid w:val="00500C11"/>
    <w:rsid w:val="00514088"/>
    <w:rsid w:val="00520855"/>
    <w:rsid w:val="00531E72"/>
    <w:rsid w:val="00533C32"/>
    <w:rsid w:val="00533ED6"/>
    <w:rsid w:val="0055652B"/>
    <w:rsid w:val="00560959"/>
    <w:rsid w:val="00566D33"/>
    <w:rsid w:val="00567504"/>
    <w:rsid w:val="005810FF"/>
    <w:rsid w:val="005878AA"/>
    <w:rsid w:val="00590A89"/>
    <w:rsid w:val="005B4A16"/>
    <w:rsid w:val="005B6949"/>
    <w:rsid w:val="005C0EAE"/>
    <w:rsid w:val="005C2D92"/>
    <w:rsid w:val="005C77D2"/>
    <w:rsid w:val="005D24D2"/>
    <w:rsid w:val="005D6FF4"/>
    <w:rsid w:val="005F12A9"/>
    <w:rsid w:val="005F2D29"/>
    <w:rsid w:val="00616262"/>
    <w:rsid w:val="00623144"/>
    <w:rsid w:val="00625909"/>
    <w:rsid w:val="00645C6B"/>
    <w:rsid w:val="00647D9D"/>
    <w:rsid w:val="00651054"/>
    <w:rsid w:val="00655C7F"/>
    <w:rsid w:val="00670FC2"/>
    <w:rsid w:val="0068003C"/>
    <w:rsid w:val="006836E4"/>
    <w:rsid w:val="00684E72"/>
    <w:rsid w:val="0069167A"/>
    <w:rsid w:val="00691914"/>
    <w:rsid w:val="00691ABB"/>
    <w:rsid w:val="00693A91"/>
    <w:rsid w:val="006961F7"/>
    <w:rsid w:val="006A3F1C"/>
    <w:rsid w:val="006B2E3E"/>
    <w:rsid w:val="006B5DD3"/>
    <w:rsid w:val="006C1BE9"/>
    <w:rsid w:val="006D70A3"/>
    <w:rsid w:val="006E706D"/>
    <w:rsid w:val="006E7A00"/>
    <w:rsid w:val="006F1D97"/>
    <w:rsid w:val="006F44A0"/>
    <w:rsid w:val="0071308D"/>
    <w:rsid w:val="00713477"/>
    <w:rsid w:val="007145D1"/>
    <w:rsid w:val="00744891"/>
    <w:rsid w:val="007510EF"/>
    <w:rsid w:val="007608D9"/>
    <w:rsid w:val="007750A9"/>
    <w:rsid w:val="007807C2"/>
    <w:rsid w:val="00795138"/>
    <w:rsid w:val="007B5970"/>
    <w:rsid w:val="007C31D6"/>
    <w:rsid w:val="007D0BC6"/>
    <w:rsid w:val="007E7AE7"/>
    <w:rsid w:val="007F505C"/>
    <w:rsid w:val="008008F6"/>
    <w:rsid w:val="00813D3A"/>
    <w:rsid w:val="00827E8F"/>
    <w:rsid w:val="0084791B"/>
    <w:rsid w:val="00850086"/>
    <w:rsid w:val="008559FA"/>
    <w:rsid w:val="008573FD"/>
    <w:rsid w:val="00865C6B"/>
    <w:rsid w:val="00870C5C"/>
    <w:rsid w:val="00873412"/>
    <w:rsid w:val="00873803"/>
    <w:rsid w:val="00884C06"/>
    <w:rsid w:val="00897804"/>
    <w:rsid w:val="008A44A8"/>
    <w:rsid w:val="008A738F"/>
    <w:rsid w:val="008B0A05"/>
    <w:rsid w:val="008B2413"/>
    <w:rsid w:val="008C1E29"/>
    <w:rsid w:val="008E683D"/>
    <w:rsid w:val="008F21B1"/>
    <w:rsid w:val="0090696E"/>
    <w:rsid w:val="009230CE"/>
    <w:rsid w:val="00923F04"/>
    <w:rsid w:val="009300D6"/>
    <w:rsid w:val="0093163B"/>
    <w:rsid w:val="009434CC"/>
    <w:rsid w:val="00943ABE"/>
    <w:rsid w:val="00950BE9"/>
    <w:rsid w:val="009539E9"/>
    <w:rsid w:val="00953D90"/>
    <w:rsid w:val="00954F7F"/>
    <w:rsid w:val="0095608D"/>
    <w:rsid w:val="0095766E"/>
    <w:rsid w:val="0096105A"/>
    <w:rsid w:val="009618B2"/>
    <w:rsid w:val="00973114"/>
    <w:rsid w:val="009735BF"/>
    <w:rsid w:val="009857AA"/>
    <w:rsid w:val="00987147"/>
    <w:rsid w:val="009A1746"/>
    <w:rsid w:val="009A20C6"/>
    <w:rsid w:val="009A627C"/>
    <w:rsid w:val="009C288E"/>
    <w:rsid w:val="009C34D1"/>
    <w:rsid w:val="009D5D78"/>
    <w:rsid w:val="009E2787"/>
    <w:rsid w:val="009E71CE"/>
    <w:rsid w:val="009F533F"/>
    <w:rsid w:val="00A00D6F"/>
    <w:rsid w:val="00A4A5B9"/>
    <w:rsid w:val="00A67274"/>
    <w:rsid w:val="00A84F83"/>
    <w:rsid w:val="00AA609A"/>
    <w:rsid w:val="00AA78B1"/>
    <w:rsid w:val="00AA7E2E"/>
    <w:rsid w:val="00AB03AF"/>
    <w:rsid w:val="00AB051D"/>
    <w:rsid w:val="00AD78A8"/>
    <w:rsid w:val="00B018E0"/>
    <w:rsid w:val="00B027C6"/>
    <w:rsid w:val="00B0438A"/>
    <w:rsid w:val="00B05BDE"/>
    <w:rsid w:val="00B22224"/>
    <w:rsid w:val="00B244D8"/>
    <w:rsid w:val="00B25D13"/>
    <w:rsid w:val="00B303FC"/>
    <w:rsid w:val="00B32864"/>
    <w:rsid w:val="00B35AD2"/>
    <w:rsid w:val="00B438FC"/>
    <w:rsid w:val="00B808C2"/>
    <w:rsid w:val="00B92EEF"/>
    <w:rsid w:val="00B968E4"/>
    <w:rsid w:val="00BA0D3C"/>
    <w:rsid w:val="00BA3E5D"/>
    <w:rsid w:val="00BB4CC5"/>
    <w:rsid w:val="00BC04DB"/>
    <w:rsid w:val="00BCE7CD"/>
    <w:rsid w:val="00BD046A"/>
    <w:rsid w:val="00BD446F"/>
    <w:rsid w:val="00BE5058"/>
    <w:rsid w:val="00C04140"/>
    <w:rsid w:val="00C23194"/>
    <w:rsid w:val="00C2356B"/>
    <w:rsid w:val="00C3020A"/>
    <w:rsid w:val="00C636AE"/>
    <w:rsid w:val="00C637EC"/>
    <w:rsid w:val="00C8447C"/>
    <w:rsid w:val="00C92A2F"/>
    <w:rsid w:val="00CA0DC0"/>
    <w:rsid w:val="00CA0FBA"/>
    <w:rsid w:val="00CB12C7"/>
    <w:rsid w:val="00CB2082"/>
    <w:rsid w:val="00CB4624"/>
    <w:rsid w:val="00CB6653"/>
    <w:rsid w:val="00CC1FC7"/>
    <w:rsid w:val="00CC640E"/>
    <w:rsid w:val="00CD7226"/>
    <w:rsid w:val="00CF0E94"/>
    <w:rsid w:val="00CF2CB2"/>
    <w:rsid w:val="00CF362E"/>
    <w:rsid w:val="00CF72D0"/>
    <w:rsid w:val="00D020FB"/>
    <w:rsid w:val="00D033F1"/>
    <w:rsid w:val="00D07324"/>
    <w:rsid w:val="00D14E38"/>
    <w:rsid w:val="00D25902"/>
    <w:rsid w:val="00D30856"/>
    <w:rsid w:val="00D313B4"/>
    <w:rsid w:val="00D3216E"/>
    <w:rsid w:val="00D358F4"/>
    <w:rsid w:val="00D3695A"/>
    <w:rsid w:val="00D370EF"/>
    <w:rsid w:val="00D57F98"/>
    <w:rsid w:val="00D63AB7"/>
    <w:rsid w:val="00D63D7F"/>
    <w:rsid w:val="00D70D1B"/>
    <w:rsid w:val="00D70F3A"/>
    <w:rsid w:val="00D74643"/>
    <w:rsid w:val="00D846AD"/>
    <w:rsid w:val="00D8617F"/>
    <w:rsid w:val="00D87446"/>
    <w:rsid w:val="00D91CAB"/>
    <w:rsid w:val="00DA20FD"/>
    <w:rsid w:val="00DA5168"/>
    <w:rsid w:val="00DC1757"/>
    <w:rsid w:val="00DD3D89"/>
    <w:rsid w:val="00DE1529"/>
    <w:rsid w:val="00DE468A"/>
    <w:rsid w:val="00DF23E0"/>
    <w:rsid w:val="00E040EF"/>
    <w:rsid w:val="00E04D09"/>
    <w:rsid w:val="00E05021"/>
    <w:rsid w:val="00E15C56"/>
    <w:rsid w:val="00E23648"/>
    <w:rsid w:val="00E24709"/>
    <w:rsid w:val="00E36D91"/>
    <w:rsid w:val="00E434F7"/>
    <w:rsid w:val="00E47D46"/>
    <w:rsid w:val="00E63416"/>
    <w:rsid w:val="00E658E7"/>
    <w:rsid w:val="00E71610"/>
    <w:rsid w:val="00E737AF"/>
    <w:rsid w:val="00E81203"/>
    <w:rsid w:val="00E9075F"/>
    <w:rsid w:val="00EA4601"/>
    <w:rsid w:val="00EB0205"/>
    <w:rsid w:val="00EC1AE8"/>
    <w:rsid w:val="00EC3AD9"/>
    <w:rsid w:val="00ED0B6C"/>
    <w:rsid w:val="00ED3068"/>
    <w:rsid w:val="00ED3B1A"/>
    <w:rsid w:val="00ED59E7"/>
    <w:rsid w:val="00ED7A3E"/>
    <w:rsid w:val="00EF1DD5"/>
    <w:rsid w:val="00EF5BEA"/>
    <w:rsid w:val="00F16609"/>
    <w:rsid w:val="00F24D20"/>
    <w:rsid w:val="00F331B9"/>
    <w:rsid w:val="00F51089"/>
    <w:rsid w:val="00F52343"/>
    <w:rsid w:val="00F53736"/>
    <w:rsid w:val="00F62E93"/>
    <w:rsid w:val="00F90247"/>
    <w:rsid w:val="00F954B5"/>
    <w:rsid w:val="00FB790E"/>
    <w:rsid w:val="00FC50B2"/>
    <w:rsid w:val="00FC71E6"/>
    <w:rsid w:val="00FE5942"/>
    <w:rsid w:val="00FF4763"/>
    <w:rsid w:val="00FF4B92"/>
    <w:rsid w:val="00FF638F"/>
    <w:rsid w:val="00FF6F97"/>
    <w:rsid w:val="019454D2"/>
    <w:rsid w:val="01E8971D"/>
    <w:rsid w:val="0222F284"/>
    <w:rsid w:val="0279B293"/>
    <w:rsid w:val="02ACD623"/>
    <w:rsid w:val="03959A58"/>
    <w:rsid w:val="04839F9E"/>
    <w:rsid w:val="04C48C1B"/>
    <w:rsid w:val="05D56730"/>
    <w:rsid w:val="0607B7D9"/>
    <w:rsid w:val="06816F98"/>
    <w:rsid w:val="06AAC618"/>
    <w:rsid w:val="07644E1F"/>
    <w:rsid w:val="07659ACB"/>
    <w:rsid w:val="07667C74"/>
    <w:rsid w:val="0790A659"/>
    <w:rsid w:val="07AA385E"/>
    <w:rsid w:val="080D671E"/>
    <w:rsid w:val="08262FD8"/>
    <w:rsid w:val="08547491"/>
    <w:rsid w:val="094855A2"/>
    <w:rsid w:val="0AC1AF5F"/>
    <w:rsid w:val="0B1E75B9"/>
    <w:rsid w:val="0CB444D1"/>
    <w:rsid w:val="0CCD447E"/>
    <w:rsid w:val="0D9A1452"/>
    <w:rsid w:val="0DF51E0A"/>
    <w:rsid w:val="0DFA2BF0"/>
    <w:rsid w:val="0E3948A2"/>
    <w:rsid w:val="0E643114"/>
    <w:rsid w:val="0E67A25C"/>
    <w:rsid w:val="0EA7F976"/>
    <w:rsid w:val="0EAE6512"/>
    <w:rsid w:val="0F34DEAE"/>
    <w:rsid w:val="0F439FBB"/>
    <w:rsid w:val="0F51F537"/>
    <w:rsid w:val="0FB2E795"/>
    <w:rsid w:val="107665BE"/>
    <w:rsid w:val="10F70349"/>
    <w:rsid w:val="1116B9D9"/>
    <w:rsid w:val="11877A45"/>
    <w:rsid w:val="11A3B3B7"/>
    <w:rsid w:val="12053728"/>
    <w:rsid w:val="1261D0C5"/>
    <w:rsid w:val="12E066D4"/>
    <w:rsid w:val="12F24D6C"/>
    <w:rsid w:val="1359C41B"/>
    <w:rsid w:val="13682E66"/>
    <w:rsid w:val="13F07708"/>
    <w:rsid w:val="1440CEFB"/>
    <w:rsid w:val="154F7C09"/>
    <w:rsid w:val="15D11965"/>
    <w:rsid w:val="163D929B"/>
    <w:rsid w:val="169CDA68"/>
    <w:rsid w:val="16E97812"/>
    <w:rsid w:val="175B08F7"/>
    <w:rsid w:val="17D39508"/>
    <w:rsid w:val="17F2C10D"/>
    <w:rsid w:val="17FBBD1A"/>
    <w:rsid w:val="18732640"/>
    <w:rsid w:val="18968D47"/>
    <w:rsid w:val="1A5A3368"/>
    <w:rsid w:val="1A67F510"/>
    <w:rsid w:val="1AF59A3C"/>
    <w:rsid w:val="1B5F94F2"/>
    <w:rsid w:val="1B8B8008"/>
    <w:rsid w:val="1C0FFC40"/>
    <w:rsid w:val="1CB6E997"/>
    <w:rsid w:val="1D5A8DEE"/>
    <w:rsid w:val="1E4BD9F0"/>
    <w:rsid w:val="1E5513BE"/>
    <w:rsid w:val="1E62537E"/>
    <w:rsid w:val="1F35CA33"/>
    <w:rsid w:val="1F5E1293"/>
    <w:rsid w:val="1FCB6AC5"/>
    <w:rsid w:val="1FD77CFB"/>
    <w:rsid w:val="1FDABCEA"/>
    <w:rsid w:val="20922EB0"/>
    <w:rsid w:val="20B991FD"/>
    <w:rsid w:val="20CFCBE9"/>
    <w:rsid w:val="21936EC2"/>
    <w:rsid w:val="21989985"/>
    <w:rsid w:val="21CE7F4B"/>
    <w:rsid w:val="21D5E366"/>
    <w:rsid w:val="21ED3987"/>
    <w:rsid w:val="2213DF21"/>
    <w:rsid w:val="22B311FC"/>
    <w:rsid w:val="22BA1F6F"/>
    <w:rsid w:val="237522BE"/>
    <w:rsid w:val="23F40A6D"/>
    <w:rsid w:val="25623EDD"/>
    <w:rsid w:val="25694799"/>
    <w:rsid w:val="25F5A8CE"/>
    <w:rsid w:val="25FBF69F"/>
    <w:rsid w:val="263663BA"/>
    <w:rsid w:val="265C2A96"/>
    <w:rsid w:val="272463A6"/>
    <w:rsid w:val="280249B6"/>
    <w:rsid w:val="283DDEB0"/>
    <w:rsid w:val="28D95B12"/>
    <w:rsid w:val="290547C5"/>
    <w:rsid w:val="292AA370"/>
    <w:rsid w:val="29777684"/>
    <w:rsid w:val="29BC4911"/>
    <w:rsid w:val="2A2543B8"/>
    <w:rsid w:val="2AC4CE0F"/>
    <w:rsid w:val="2B2791DF"/>
    <w:rsid w:val="2B70A46B"/>
    <w:rsid w:val="2B962D52"/>
    <w:rsid w:val="2B9694E0"/>
    <w:rsid w:val="2BA55299"/>
    <w:rsid w:val="2C116D66"/>
    <w:rsid w:val="2C49B5F7"/>
    <w:rsid w:val="2CD29300"/>
    <w:rsid w:val="2D39E3FE"/>
    <w:rsid w:val="2D84DFB4"/>
    <w:rsid w:val="2DA62AF9"/>
    <w:rsid w:val="2DD80619"/>
    <w:rsid w:val="2F0C22E9"/>
    <w:rsid w:val="2F329396"/>
    <w:rsid w:val="2F409410"/>
    <w:rsid w:val="2F711336"/>
    <w:rsid w:val="307CE00D"/>
    <w:rsid w:val="30EB54B1"/>
    <w:rsid w:val="31DC8155"/>
    <w:rsid w:val="31F1D199"/>
    <w:rsid w:val="31F20B2D"/>
    <w:rsid w:val="32A05F69"/>
    <w:rsid w:val="32B782B9"/>
    <w:rsid w:val="331D4E2E"/>
    <w:rsid w:val="33481857"/>
    <w:rsid w:val="33B8AE5B"/>
    <w:rsid w:val="340D9702"/>
    <w:rsid w:val="346877DC"/>
    <w:rsid w:val="34BA8DD2"/>
    <w:rsid w:val="353B37DE"/>
    <w:rsid w:val="359866A3"/>
    <w:rsid w:val="377CCAB5"/>
    <w:rsid w:val="37F22E94"/>
    <w:rsid w:val="3834352A"/>
    <w:rsid w:val="38368462"/>
    <w:rsid w:val="3843E662"/>
    <w:rsid w:val="3879C3DF"/>
    <w:rsid w:val="395F993C"/>
    <w:rsid w:val="39852731"/>
    <w:rsid w:val="3A394200"/>
    <w:rsid w:val="3A43D362"/>
    <w:rsid w:val="3AC2C8D1"/>
    <w:rsid w:val="3AF9DEB6"/>
    <w:rsid w:val="3B2BC360"/>
    <w:rsid w:val="3D003669"/>
    <w:rsid w:val="3D0BAF93"/>
    <w:rsid w:val="3DD2F13C"/>
    <w:rsid w:val="3E3B664C"/>
    <w:rsid w:val="3EDC1D97"/>
    <w:rsid w:val="3F830218"/>
    <w:rsid w:val="401C4725"/>
    <w:rsid w:val="40394932"/>
    <w:rsid w:val="416BF2F8"/>
    <w:rsid w:val="42628C96"/>
    <w:rsid w:val="42914A14"/>
    <w:rsid w:val="435DB54F"/>
    <w:rsid w:val="43EBE565"/>
    <w:rsid w:val="44201F2D"/>
    <w:rsid w:val="443C74BA"/>
    <w:rsid w:val="458C3921"/>
    <w:rsid w:val="45AAE78B"/>
    <w:rsid w:val="46917D56"/>
    <w:rsid w:val="46E74EDA"/>
    <w:rsid w:val="4731C2B9"/>
    <w:rsid w:val="473C9334"/>
    <w:rsid w:val="484C4A97"/>
    <w:rsid w:val="48AB8F3B"/>
    <w:rsid w:val="491C1DCF"/>
    <w:rsid w:val="492D6119"/>
    <w:rsid w:val="4992E7E8"/>
    <w:rsid w:val="49D9B6F6"/>
    <w:rsid w:val="4A5EFF26"/>
    <w:rsid w:val="4B17CF77"/>
    <w:rsid w:val="4B2AFCB7"/>
    <w:rsid w:val="4B4C879D"/>
    <w:rsid w:val="4B7D0D42"/>
    <w:rsid w:val="4BB81319"/>
    <w:rsid w:val="4BF23086"/>
    <w:rsid w:val="4D594F5D"/>
    <w:rsid w:val="4DEF2CA9"/>
    <w:rsid w:val="4DF13726"/>
    <w:rsid w:val="4ED781E2"/>
    <w:rsid w:val="4EECDADA"/>
    <w:rsid w:val="4F01A591"/>
    <w:rsid w:val="4F0FE1D9"/>
    <w:rsid w:val="4F4452E3"/>
    <w:rsid w:val="4F803098"/>
    <w:rsid w:val="4FA99A09"/>
    <w:rsid w:val="4FB4E8F0"/>
    <w:rsid w:val="4FBDBF3A"/>
    <w:rsid w:val="50F336DD"/>
    <w:rsid w:val="5117B4E6"/>
    <w:rsid w:val="518A19A0"/>
    <w:rsid w:val="51BF949A"/>
    <w:rsid w:val="51EED450"/>
    <w:rsid w:val="524F599C"/>
    <w:rsid w:val="5258C6EA"/>
    <w:rsid w:val="5279D16F"/>
    <w:rsid w:val="528ACEFE"/>
    <w:rsid w:val="548CA369"/>
    <w:rsid w:val="5541C21A"/>
    <w:rsid w:val="55C8E84C"/>
    <w:rsid w:val="5604C673"/>
    <w:rsid w:val="564DA206"/>
    <w:rsid w:val="56595B39"/>
    <w:rsid w:val="57766B43"/>
    <w:rsid w:val="57873C44"/>
    <w:rsid w:val="57CA7F4E"/>
    <w:rsid w:val="58CB8E69"/>
    <w:rsid w:val="58E05972"/>
    <w:rsid w:val="5913DEEC"/>
    <w:rsid w:val="593181FA"/>
    <w:rsid w:val="5961B17D"/>
    <w:rsid w:val="59F1B63A"/>
    <w:rsid w:val="5A0DD366"/>
    <w:rsid w:val="5A5BF1CE"/>
    <w:rsid w:val="5A9E32D7"/>
    <w:rsid w:val="5C4E8F00"/>
    <w:rsid w:val="5C7C6705"/>
    <w:rsid w:val="5CE0AC74"/>
    <w:rsid w:val="5F4E2885"/>
    <w:rsid w:val="5F57176B"/>
    <w:rsid w:val="5F5BACB2"/>
    <w:rsid w:val="5F999AAE"/>
    <w:rsid w:val="601C38C8"/>
    <w:rsid w:val="6033AA3F"/>
    <w:rsid w:val="60CC94AD"/>
    <w:rsid w:val="60E01468"/>
    <w:rsid w:val="60E7F340"/>
    <w:rsid w:val="60F28325"/>
    <w:rsid w:val="614FA6C0"/>
    <w:rsid w:val="61E5AE43"/>
    <w:rsid w:val="623A386C"/>
    <w:rsid w:val="62998843"/>
    <w:rsid w:val="638BE0BB"/>
    <w:rsid w:val="63BEDED2"/>
    <w:rsid w:val="6440C754"/>
    <w:rsid w:val="6452B438"/>
    <w:rsid w:val="653640BB"/>
    <w:rsid w:val="65C658EF"/>
    <w:rsid w:val="65CA7040"/>
    <w:rsid w:val="65E120D8"/>
    <w:rsid w:val="664D9EAC"/>
    <w:rsid w:val="66888177"/>
    <w:rsid w:val="6694BFA7"/>
    <w:rsid w:val="66A29445"/>
    <w:rsid w:val="677802F5"/>
    <w:rsid w:val="67B46479"/>
    <w:rsid w:val="67FA3A07"/>
    <w:rsid w:val="6925C100"/>
    <w:rsid w:val="696C69F1"/>
    <w:rsid w:val="698C9AE0"/>
    <w:rsid w:val="69B23328"/>
    <w:rsid w:val="6A0B0402"/>
    <w:rsid w:val="6B1F4989"/>
    <w:rsid w:val="6E7E4E69"/>
    <w:rsid w:val="6ED6A453"/>
    <w:rsid w:val="6FCCF518"/>
    <w:rsid w:val="6FEC3E0B"/>
    <w:rsid w:val="702D0554"/>
    <w:rsid w:val="718AE84A"/>
    <w:rsid w:val="71E7DE1A"/>
    <w:rsid w:val="72858081"/>
    <w:rsid w:val="72D69FC4"/>
    <w:rsid w:val="73605596"/>
    <w:rsid w:val="7440AC58"/>
    <w:rsid w:val="74E78F6B"/>
    <w:rsid w:val="75CD9EC4"/>
    <w:rsid w:val="75EB61AF"/>
    <w:rsid w:val="75FBE8C1"/>
    <w:rsid w:val="75FF3F6E"/>
    <w:rsid w:val="75FF9D7A"/>
    <w:rsid w:val="7622AE03"/>
    <w:rsid w:val="76850AA0"/>
    <w:rsid w:val="76F87BFF"/>
    <w:rsid w:val="77E86713"/>
    <w:rsid w:val="7811B484"/>
    <w:rsid w:val="7842AC92"/>
    <w:rsid w:val="7872BF8B"/>
    <w:rsid w:val="787C0A4A"/>
    <w:rsid w:val="78A4E0DF"/>
    <w:rsid w:val="7963F703"/>
    <w:rsid w:val="79F361FB"/>
    <w:rsid w:val="7B0D6C85"/>
    <w:rsid w:val="7B28F528"/>
    <w:rsid w:val="7C4C0B66"/>
    <w:rsid w:val="7D2658D3"/>
    <w:rsid w:val="7D3A6789"/>
    <w:rsid w:val="7D7A8F19"/>
    <w:rsid w:val="7D894773"/>
    <w:rsid w:val="7E73DDBF"/>
    <w:rsid w:val="7F084F7E"/>
    <w:rsid w:val="7F6AF9B9"/>
    <w:rsid w:val="7FFDA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C22E9"/>
  <w15:chartTrackingRefBased/>
  <w15:docId w15:val="{405DC7CC-EED4-4CAA-A6B3-06DAB79BC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7AA"/>
  </w:style>
  <w:style w:type="paragraph" w:styleId="Heading1">
    <w:name w:val="heading 1"/>
    <w:basedOn w:val="Normal"/>
    <w:next w:val="Normal"/>
    <w:link w:val="Heading1Char"/>
    <w:uiPriority w:val="9"/>
    <w:qFormat/>
    <w:rsid w:val="00C23194"/>
    <w:pPr>
      <w:keepNext/>
      <w:keepLines/>
      <w:spacing w:before="240" w:after="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AA7E2E"/>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unhideWhenUsed/>
    <w:qFormat/>
    <w:rsid w:val="00AA7E2E"/>
    <w:pPr>
      <w:keepNext/>
      <w:keepLines/>
      <w:spacing w:before="40" w:after="0"/>
      <w:outlineLvl w:val="2"/>
    </w:pPr>
    <w:rPr>
      <w:rFonts w:asciiTheme="majorHAnsi" w:eastAsiaTheme="majorEastAsia" w:hAnsiTheme="majorHAnsi" w:cstheme="majorBidi"/>
      <w:color w:val="1F3763"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C23194"/>
    <w:rPr>
      <w:rFonts w:ascii="Arial" w:eastAsiaTheme="majorEastAsia" w:hAnsi="Arial" w:cstheme="majorBidi"/>
      <w:b/>
      <w:sz w:val="24"/>
      <w:szCs w:val="32"/>
    </w:rPr>
  </w:style>
  <w:style w:type="paragraph" w:customStyle="1" w:styleId="EndNoteBibliographyTitle">
    <w:name w:val="EndNote Bibliography Title"/>
    <w:basedOn w:val="Normal"/>
    <w:link w:val="EndNoteBibliographyTitleChar"/>
    <w:rsid w:val="0043496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3496D"/>
    <w:rPr>
      <w:rFonts w:ascii="Calibri" w:hAnsi="Calibri" w:cs="Calibri"/>
      <w:noProof/>
    </w:rPr>
  </w:style>
  <w:style w:type="paragraph" w:customStyle="1" w:styleId="EndNoteBibliography">
    <w:name w:val="EndNote Bibliography"/>
    <w:basedOn w:val="Normal"/>
    <w:link w:val="EndNoteBibliographyChar"/>
    <w:rsid w:val="0043496D"/>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43496D"/>
    <w:rPr>
      <w:rFonts w:ascii="Calibri" w:hAnsi="Calibri" w:cs="Calibri"/>
      <w:noProof/>
    </w:rPr>
  </w:style>
  <w:style w:type="character" w:customStyle="1" w:styleId="Heading2Char">
    <w:name w:val="Heading 2 Char"/>
    <w:basedOn w:val="DefaultParagraphFont"/>
    <w:link w:val="Heading2"/>
    <w:uiPriority w:val="9"/>
    <w:rsid w:val="00AA7E2E"/>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AA7E2E"/>
    <w:rPr>
      <w:rFonts w:asciiTheme="majorHAnsi" w:eastAsiaTheme="majorEastAsia" w:hAnsiTheme="majorHAnsi" w:cstheme="majorBidi"/>
      <w:color w:val="1F3763" w:themeColor="accent1" w:themeShade="7F"/>
      <w:sz w:val="24"/>
      <w:szCs w:val="24"/>
      <w:lang w:val="en-GB"/>
    </w:rPr>
  </w:style>
  <w:style w:type="table" w:styleId="TableGrid">
    <w:name w:val="Table Grid"/>
    <w:basedOn w:val="TableNormal"/>
    <w:uiPriority w:val="39"/>
    <w:rsid w:val="00D32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13B4"/>
    <w:rPr>
      <w:color w:val="0563C1" w:themeColor="hyperlink"/>
      <w:u w:val="single"/>
    </w:rPr>
  </w:style>
  <w:style w:type="character" w:styleId="UnresolvedMention">
    <w:name w:val="Unresolved Mention"/>
    <w:basedOn w:val="DefaultParagraphFont"/>
    <w:uiPriority w:val="99"/>
    <w:semiHidden/>
    <w:unhideWhenUsed/>
    <w:rsid w:val="00D313B4"/>
    <w:rPr>
      <w:color w:val="605E5C"/>
      <w:shd w:val="clear" w:color="auto" w:fill="E1DFDD"/>
    </w:rPr>
  </w:style>
  <w:style w:type="paragraph" w:customStyle="1" w:styleId="paragraph">
    <w:name w:val="paragraph"/>
    <w:basedOn w:val="Normal"/>
    <w:rsid w:val="001E211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1E211D"/>
  </w:style>
  <w:style w:type="character" w:customStyle="1" w:styleId="eop">
    <w:name w:val="eop"/>
    <w:basedOn w:val="DefaultParagraphFont"/>
    <w:rsid w:val="001E211D"/>
  </w:style>
  <w:style w:type="paragraph" w:styleId="Header">
    <w:name w:val="header"/>
    <w:basedOn w:val="Normal"/>
    <w:link w:val="HeaderChar"/>
    <w:uiPriority w:val="99"/>
    <w:unhideWhenUsed/>
    <w:rsid w:val="009735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5BF"/>
  </w:style>
  <w:style w:type="paragraph" w:styleId="Footer">
    <w:name w:val="footer"/>
    <w:basedOn w:val="Normal"/>
    <w:link w:val="FooterChar"/>
    <w:uiPriority w:val="99"/>
    <w:unhideWhenUsed/>
    <w:rsid w:val="009735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5BF"/>
  </w:style>
  <w:style w:type="character" w:styleId="CommentReference">
    <w:name w:val="annotation reference"/>
    <w:basedOn w:val="DefaultParagraphFont"/>
    <w:uiPriority w:val="99"/>
    <w:semiHidden/>
    <w:unhideWhenUsed/>
    <w:rsid w:val="002D598A"/>
    <w:rPr>
      <w:sz w:val="16"/>
      <w:szCs w:val="16"/>
    </w:rPr>
  </w:style>
  <w:style w:type="paragraph" w:styleId="CommentText">
    <w:name w:val="annotation text"/>
    <w:basedOn w:val="Normal"/>
    <w:link w:val="CommentTextChar"/>
    <w:uiPriority w:val="99"/>
    <w:unhideWhenUsed/>
    <w:rsid w:val="002D598A"/>
    <w:pPr>
      <w:spacing w:line="240" w:lineRule="auto"/>
    </w:pPr>
    <w:rPr>
      <w:sz w:val="20"/>
      <w:szCs w:val="20"/>
    </w:rPr>
  </w:style>
  <w:style w:type="character" w:customStyle="1" w:styleId="CommentTextChar">
    <w:name w:val="Comment Text Char"/>
    <w:basedOn w:val="DefaultParagraphFont"/>
    <w:link w:val="CommentText"/>
    <w:uiPriority w:val="99"/>
    <w:rsid w:val="002D598A"/>
    <w:rPr>
      <w:sz w:val="20"/>
      <w:szCs w:val="20"/>
    </w:rPr>
  </w:style>
  <w:style w:type="paragraph" w:styleId="CommentSubject">
    <w:name w:val="annotation subject"/>
    <w:basedOn w:val="CommentText"/>
    <w:next w:val="CommentText"/>
    <w:link w:val="CommentSubjectChar"/>
    <w:uiPriority w:val="99"/>
    <w:semiHidden/>
    <w:unhideWhenUsed/>
    <w:rsid w:val="002D598A"/>
    <w:rPr>
      <w:b/>
      <w:bCs/>
    </w:rPr>
  </w:style>
  <w:style w:type="character" w:customStyle="1" w:styleId="CommentSubjectChar">
    <w:name w:val="Comment Subject Char"/>
    <w:basedOn w:val="CommentTextChar"/>
    <w:link w:val="CommentSubject"/>
    <w:uiPriority w:val="99"/>
    <w:semiHidden/>
    <w:rsid w:val="002D598A"/>
    <w:rPr>
      <w:b/>
      <w:bCs/>
      <w:sz w:val="20"/>
      <w:szCs w:val="20"/>
    </w:rPr>
  </w:style>
  <w:style w:type="paragraph" w:styleId="Revision">
    <w:name w:val="Revision"/>
    <w:hidden/>
    <w:uiPriority w:val="99"/>
    <w:semiHidden/>
    <w:rsid w:val="00B018E0"/>
    <w:pPr>
      <w:spacing w:after="0" w:line="240" w:lineRule="auto"/>
    </w:pPr>
  </w:style>
  <w:style w:type="character" w:styleId="PageNumber">
    <w:name w:val="page number"/>
    <w:basedOn w:val="DefaultParagraphFont"/>
    <w:uiPriority w:val="99"/>
    <w:semiHidden/>
    <w:unhideWhenUsed/>
    <w:rsid w:val="008F21B1"/>
  </w:style>
  <w:style w:type="paragraph" w:styleId="BalloonText">
    <w:name w:val="Balloon Text"/>
    <w:basedOn w:val="Normal"/>
    <w:link w:val="BalloonTextChar"/>
    <w:uiPriority w:val="99"/>
    <w:semiHidden/>
    <w:unhideWhenUsed/>
    <w:rsid w:val="004177F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177F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08956">
      <w:bodyDiv w:val="1"/>
      <w:marLeft w:val="0"/>
      <w:marRight w:val="0"/>
      <w:marTop w:val="0"/>
      <w:marBottom w:val="0"/>
      <w:divBdr>
        <w:top w:val="none" w:sz="0" w:space="0" w:color="auto"/>
        <w:left w:val="none" w:sz="0" w:space="0" w:color="auto"/>
        <w:bottom w:val="none" w:sz="0" w:space="0" w:color="auto"/>
        <w:right w:val="none" w:sz="0" w:space="0" w:color="auto"/>
      </w:divBdr>
      <w:divsChild>
        <w:div w:id="14235493">
          <w:marLeft w:val="0"/>
          <w:marRight w:val="0"/>
          <w:marTop w:val="0"/>
          <w:marBottom w:val="0"/>
          <w:divBdr>
            <w:top w:val="none" w:sz="0" w:space="0" w:color="auto"/>
            <w:left w:val="none" w:sz="0" w:space="0" w:color="auto"/>
            <w:bottom w:val="none" w:sz="0" w:space="0" w:color="auto"/>
            <w:right w:val="none" w:sz="0" w:space="0" w:color="auto"/>
          </w:divBdr>
          <w:divsChild>
            <w:div w:id="351298850">
              <w:marLeft w:val="0"/>
              <w:marRight w:val="0"/>
              <w:marTop w:val="0"/>
              <w:marBottom w:val="0"/>
              <w:divBdr>
                <w:top w:val="none" w:sz="0" w:space="0" w:color="auto"/>
                <w:left w:val="none" w:sz="0" w:space="0" w:color="auto"/>
                <w:bottom w:val="none" w:sz="0" w:space="0" w:color="auto"/>
                <w:right w:val="none" w:sz="0" w:space="0" w:color="auto"/>
              </w:divBdr>
            </w:div>
          </w:divsChild>
        </w:div>
        <w:div w:id="83231160">
          <w:marLeft w:val="0"/>
          <w:marRight w:val="0"/>
          <w:marTop w:val="0"/>
          <w:marBottom w:val="0"/>
          <w:divBdr>
            <w:top w:val="none" w:sz="0" w:space="0" w:color="auto"/>
            <w:left w:val="none" w:sz="0" w:space="0" w:color="auto"/>
            <w:bottom w:val="none" w:sz="0" w:space="0" w:color="auto"/>
            <w:right w:val="none" w:sz="0" w:space="0" w:color="auto"/>
          </w:divBdr>
          <w:divsChild>
            <w:div w:id="1737051482">
              <w:marLeft w:val="0"/>
              <w:marRight w:val="0"/>
              <w:marTop w:val="0"/>
              <w:marBottom w:val="0"/>
              <w:divBdr>
                <w:top w:val="none" w:sz="0" w:space="0" w:color="auto"/>
                <w:left w:val="none" w:sz="0" w:space="0" w:color="auto"/>
                <w:bottom w:val="none" w:sz="0" w:space="0" w:color="auto"/>
                <w:right w:val="none" w:sz="0" w:space="0" w:color="auto"/>
              </w:divBdr>
            </w:div>
          </w:divsChild>
        </w:div>
        <w:div w:id="90587491">
          <w:marLeft w:val="0"/>
          <w:marRight w:val="0"/>
          <w:marTop w:val="0"/>
          <w:marBottom w:val="0"/>
          <w:divBdr>
            <w:top w:val="none" w:sz="0" w:space="0" w:color="auto"/>
            <w:left w:val="none" w:sz="0" w:space="0" w:color="auto"/>
            <w:bottom w:val="none" w:sz="0" w:space="0" w:color="auto"/>
            <w:right w:val="none" w:sz="0" w:space="0" w:color="auto"/>
          </w:divBdr>
          <w:divsChild>
            <w:div w:id="679046692">
              <w:marLeft w:val="0"/>
              <w:marRight w:val="0"/>
              <w:marTop w:val="0"/>
              <w:marBottom w:val="0"/>
              <w:divBdr>
                <w:top w:val="none" w:sz="0" w:space="0" w:color="auto"/>
                <w:left w:val="none" w:sz="0" w:space="0" w:color="auto"/>
                <w:bottom w:val="none" w:sz="0" w:space="0" w:color="auto"/>
                <w:right w:val="none" w:sz="0" w:space="0" w:color="auto"/>
              </w:divBdr>
            </w:div>
            <w:div w:id="1599487919">
              <w:marLeft w:val="0"/>
              <w:marRight w:val="0"/>
              <w:marTop w:val="0"/>
              <w:marBottom w:val="0"/>
              <w:divBdr>
                <w:top w:val="none" w:sz="0" w:space="0" w:color="auto"/>
                <w:left w:val="none" w:sz="0" w:space="0" w:color="auto"/>
                <w:bottom w:val="none" w:sz="0" w:space="0" w:color="auto"/>
                <w:right w:val="none" w:sz="0" w:space="0" w:color="auto"/>
              </w:divBdr>
            </w:div>
          </w:divsChild>
        </w:div>
        <w:div w:id="113791583">
          <w:marLeft w:val="0"/>
          <w:marRight w:val="0"/>
          <w:marTop w:val="0"/>
          <w:marBottom w:val="0"/>
          <w:divBdr>
            <w:top w:val="none" w:sz="0" w:space="0" w:color="auto"/>
            <w:left w:val="none" w:sz="0" w:space="0" w:color="auto"/>
            <w:bottom w:val="none" w:sz="0" w:space="0" w:color="auto"/>
            <w:right w:val="none" w:sz="0" w:space="0" w:color="auto"/>
          </w:divBdr>
          <w:divsChild>
            <w:div w:id="109980648">
              <w:marLeft w:val="0"/>
              <w:marRight w:val="0"/>
              <w:marTop w:val="0"/>
              <w:marBottom w:val="0"/>
              <w:divBdr>
                <w:top w:val="none" w:sz="0" w:space="0" w:color="auto"/>
                <w:left w:val="none" w:sz="0" w:space="0" w:color="auto"/>
                <w:bottom w:val="none" w:sz="0" w:space="0" w:color="auto"/>
                <w:right w:val="none" w:sz="0" w:space="0" w:color="auto"/>
              </w:divBdr>
            </w:div>
          </w:divsChild>
        </w:div>
        <w:div w:id="147674060">
          <w:marLeft w:val="0"/>
          <w:marRight w:val="0"/>
          <w:marTop w:val="0"/>
          <w:marBottom w:val="0"/>
          <w:divBdr>
            <w:top w:val="none" w:sz="0" w:space="0" w:color="auto"/>
            <w:left w:val="none" w:sz="0" w:space="0" w:color="auto"/>
            <w:bottom w:val="none" w:sz="0" w:space="0" w:color="auto"/>
            <w:right w:val="none" w:sz="0" w:space="0" w:color="auto"/>
          </w:divBdr>
          <w:divsChild>
            <w:div w:id="1252004292">
              <w:marLeft w:val="0"/>
              <w:marRight w:val="0"/>
              <w:marTop w:val="0"/>
              <w:marBottom w:val="0"/>
              <w:divBdr>
                <w:top w:val="none" w:sz="0" w:space="0" w:color="auto"/>
                <w:left w:val="none" w:sz="0" w:space="0" w:color="auto"/>
                <w:bottom w:val="none" w:sz="0" w:space="0" w:color="auto"/>
                <w:right w:val="none" w:sz="0" w:space="0" w:color="auto"/>
              </w:divBdr>
            </w:div>
          </w:divsChild>
        </w:div>
        <w:div w:id="171455108">
          <w:marLeft w:val="0"/>
          <w:marRight w:val="0"/>
          <w:marTop w:val="0"/>
          <w:marBottom w:val="0"/>
          <w:divBdr>
            <w:top w:val="none" w:sz="0" w:space="0" w:color="auto"/>
            <w:left w:val="none" w:sz="0" w:space="0" w:color="auto"/>
            <w:bottom w:val="none" w:sz="0" w:space="0" w:color="auto"/>
            <w:right w:val="none" w:sz="0" w:space="0" w:color="auto"/>
          </w:divBdr>
          <w:divsChild>
            <w:div w:id="111365259">
              <w:marLeft w:val="0"/>
              <w:marRight w:val="0"/>
              <w:marTop w:val="0"/>
              <w:marBottom w:val="0"/>
              <w:divBdr>
                <w:top w:val="none" w:sz="0" w:space="0" w:color="auto"/>
                <w:left w:val="none" w:sz="0" w:space="0" w:color="auto"/>
                <w:bottom w:val="none" w:sz="0" w:space="0" w:color="auto"/>
                <w:right w:val="none" w:sz="0" w:space="0" w:color="auto"/>
              </w:divBdr>
            </w:div>
            <w:div w:id="2065445351">
              <w:marLeft w:val="0"/>
              <w:marRight w:val="0"/>
              <w:marTop w:val="0"/>
              <w:marBottom w:val="0"/>
              <w:divBdr>
                <w:top w:val="none" w:sz="0" w:space="0" w:color="auto"/>
                <w:left w:val="none" w:sz="0" w:space="0" w:color="auto"/>
                <w:bottom w:val="none" w:sz="0" w:space="0" w:color="auto"/>
                <w:right w:val="none" w:sz="0" w:space="0" w:color="auto"/>
              </w:divBdr>
            </w:div>
          </w:divsChild>
        </w:div>
        <w:div w:id="221864652">
          <w:marLeft w:val="0"/>
          <w:marRight w:val="0"/>
          <w:marTop w:val="0"/>
          <w:marBottom w:val="0"/>
          <w:divBdr>
            <w:top w:val="none" w:sz="0" w:space="0" w:color="auto"/>
            <w:left w:val="none" w:sz="0" w:space="0" w:color="auto"/>
            <w:bottom w:val="none" w:sz="0" w:space="0" w:color="auto"/>
            <w:right w:val="none" w:sz="0" w:space="0" w:color="auto"/>
          </w:divBdr>
          <w:divsChild>
            <w:div w:id="1503860057">
              <w:marLeft w:val="0"/>
              <w:marRight w:val="0"/>
              <w:marTop w:val="0"/>
              <w:marBottom w:val="0"/>
              <w:divBdr>
                <w:top w:val="none" w:sz="0" w:space="0" w:color="auto"/>
                <w:left w:val="none" w:sz="0" w:space="0" w:color="auto"/>
                <w:bottom w:val="none" w:sz="0" w:space="0" w:color="auto"/>
                <w:right w:val="none" w:sz="0" w:space="0" w:color="auto"/>
              </w:divBdr>
            </w:div>
          </w:divsChild>
        </w:div>
        <w:div w:id="222063374">
          <w:marLeft w:val="0"/>
          <w:marRight w:val="0"/>
          <w:marTop w:val="0"/>
          <w:marBottom w:val="0"/>
          <w:divBdr>
            <w:top w:val="none" w:sz="0" w:space="0" w:color="auto"/>
            <w:left w:val="none" w:sz="0" w:space="0" w:color="auto"/>
            <w:bottom w:val="none" w:sz="0" w:space="0" w:color="auto"/>
            <w:right w:val="none" w:sz="0" w:space="0" w:color="auto"/>
          </w:divBdr>
          <w:divsChild>
            <w:div w:id="489256228">
              <w:marLeft w:val="0"/>
              <w:marRight w:val="0"/>
              <w:marTop w:val="0"/>
              <w:marBottom w:val="0"/>
              <w:divBdr>
                <w:top w:val="none" w:sz="0" w:space="0" w:color="auto"/>
                <w:left w:val="none" w:sz="0" w:space="0" w:color="auto"/>
                <w:bottom w:val="none" w:sz="0" w:space="0" w:color="auto"/>
                <w:right w:val="none" w:sz="0" w:space="0" w:color="auto"/>
              </w:divBdr>
            </w:div>
          </w:divsChild>
        </w:div>
        <w:div w:id="226842040">
          <w:marLeft w:val="0"/>
          <w:marRight w:val="0"/>
          <w:marTop w:val="0"/>
          <w:marBottom w:val="0"/>
          <w:divBdr>
            <w:top w:val="none" w:sz="0" w:space="0" w:color="auto"/>
            <w:left w:val="none" w:sz="0" w:space="0" w:color="auto"/>
            <w:bottom w:val="none" w:sz="0" w:space="0" w:color="auto"/>
            <w:right w:val="none" w:sz="0" w:space="0" w:color="auto"/>
          </w:divBdr>
          <w:divsChild>
            <w:div w:id="1371153514">
              <w:marLeft w:val="0"/>
              <w:marRight w:val="0"/>
              <w:marTop w:val="0"/>
              <w:marBottom w:val="0"/>
              <w:divBdr>
                <w:top w:val="none" w:sz="0" w:space="0" w:color="auto"/>
                <w:left w:val="none" w:sz="0" w:space="0" w:color="auto"/>
                <w:bottom w:val="none" w:sz="0" w:space="0" w:color="auto"/>
                <w:right w:val="none" w:sz="0" w:space="0" w:color="auto"/>
              </w:divBdr>
            </w:div>
          </w:divsChild>
        </w:div>
        <w:div w:id="232279716">
          <w:marLeft w:val="0"/>
          <w:marRight w:val="0"/>
          <w:marTop w:val="0"/>
          <w:marBottom w:val="0"/>
          <w:divBdr>
            <w:top w:val="none" w:sz="0" w:space="0" w:color="auto"/>
            <w:left w:val="none" w:sz="0" w:space="0" w:color="auto"/>
            <w:bottom w:val="none" w:sz="0" w:space="0" w:color="auto"/>
            <w:right w:val="none" w:sz="0" w:space="0" w:color="auto"/>
          </w:divBdr>
          <w:divsChild>
            <w:div w:id="1843937001">
              <w:marLeft w:val="0"/>
              <w:marRight w:val="0"/>
              <w:marTop w:val="0"/>
              <w:marBottom w:val="0"/>
              <w:divBdr>
                <w:top w:val="none" w:sz="0" w:space="0" w:color="auto"/>
                <w:left w:val="none" w:sz="0" w:space="0" w:color="auto"/>
                <w:bottom w:val="none" w:sz="0" w:space="0" w:color="auto"/>
                <w:right w:val="none" w:sz="0" w:space="0" w:color="auto"/>
              </w:divBdr>
            </w:div>
          </w:divsChild>
        </w:div>
        <w:div w:id="251090667">
          <w:marLeft w:val="0"/>
          <w:marRight w:val="0"/>
          <w:marTop w:val="0"/>
          <w:marBottom w:val="0"/>
          <w:divBdr>
            <w:top w:val="none" w:sz="0" w:space="0" w:color="auto"/>
            <w:left w:val="none" w:sz="0" w:space="0" w:color="auto"/>
            <w:bottom w:val="none" w:sz="0" w:space="0" w:color="auto"/>
            <w:right w:val="none" w:sz="0" w:space="0" w:color="auto"/>
          </w:divBdr>
          <w:divsChild>
            <w:div w:id="1122651535">
              <w:marLeft w:val="0"/>
              <w:marRight w:val="0"/>
              <w:marTop w:val="0"/>
              <w:marBottom w:val="0"/>
              <w:divBdr>
                <w:top w:val="none" w:sz="0" w:space="0" w:color="auto"/>
                <w:left w:val="none" w:sz="0" w:space="0" w:color="auto"/>
                <w:bottom w:val="none" w:sz="0" w:space="0" w:color="auto"/>
                <w:right w:val="none" w:sz="0" w:space="0" w:color="auto"/>
              </w:divBdr>
            </w:div>
          </w:divsChild>
        </w:div>
        <w:div w:id="271980931">
          <w:marLeft w:val="0"/>
          <w:marRight w:val="0"/>
          <w:marTop w:val="0"/>
          <w:marBottom w:val="0"/>
          <w:divBdr>
            <w:top w:val="none" w:sz="0" w:space="0" w:color="auto"/>
            <w:left w:val="none" w:sz="0" w:space="0" w:color="auto"/>
            <w:bottom w:val="none" w:sz="0" w:space="0" w:color="auto"/>
            <w:right w:val="none" w:sz="0" w:space="0" w:color="auto"/>
          </w:divBdr>
          <w:divsChild>
            <w:div w:id="411393268">
              <w:marLeft w:val="0"/>
              <w:marRight w:val="0"/>
              <w:marTop w:val="0"/>
              <w:marBottom w:val="0"/>
              <w:divBdr>
                <w:top w:val="none" w:sz="0" w:space="0" w:color="auto"/>
                <w:left w:val="none" w:sz="0" w:space="0" w:color="auto"/>
                <w:bottom w:val="none" w:sz="0" w:space="0" w:color="auto"/>
                <w:right w:val="none" w:sz="0" w:space="0" w:color="auto"/>
              </w:divBdr>
            </w:div>
          </w:divsChild>
        </w:div>
        <w:div w:id="277835147">
          <w:marLeft w:val="0"/>
          <w:marRight w:val="0"/>
          <w:marTop w:val="0"/>
          <w:marBottom w:val="0"/>
          <w:divBdr>
            <w:top w:val="none" w:sz="0" w:space="0" w:color="auto"/>
            <w:left w:val="none" w:sz="0" w:space="0" w:color="auto"/>
            <w:bottom w:val="none" w:sz="0" w:space="0" w:color="auto"/>
            <w:right w:val="none" w:sz="0" w:space="0" w:color="auto"/>
          </w:divBdr>
          <w:divsChild>
            <w:div w:id="585768025">
              <w:marLeft w:val="0"/>
              <w:marRight w:val="0"/>
              <w:marTop w:val="0"/>
              <w:marBottom w:val="0"/>
              <w:divBdr>
                <w:top w:val="none" w:sz="0" w:space="0" w:color="auto"/>
                <w:left w:val="none" w:sz="0" w:space="0" w:color="auto"/>
                <w:bottom w:val="none" w:sz="0" w:space="0" w:color="auto"/>
                <w:right w:val="none" w:sz="0" w:space="0" w:color="auto"/>
              </w:divBdr>
            </w:div>
          </w:divsChild>
        </w:div>
        <w:div w:id="314727455">
          <w:marLeft w:val="0"/>
          <w:marRight w:val="0"/>
          <w:marTop w:val="0"/>
          <w:marBottom w:val="0"/>
          <w:divBdr>
            <w:top w:val="none" w:sz="0" w:space="0" w:color="auto"/>
            <w:left w:val="none" w:sz="0" w:space="0" w:color="auto"/>
            <w:bottom w:val="none" w:sz="0" w:space="0" w:color="auto"/>
            <w:right w:val="none" w:sz="0" w:space="0" w:color="auto"/>
          </w:divBdr>
          <w:divsChild>
            <w:div w:id="1872959780">
              <w:marLeft w:val="0"/>
              <w:marRight w:val="0"/>
              <w:marTop w:val="0"/>
              <w:marBottom w:val="0"/>
              <w:divBdr>
                <w:top w:val="none" w:sz="0" w:space="0" w:color="auto"/>
                <w:left w:val="none" w:sz="0" w:space="0" w:color="auto"/>
                <w:bottom w:val="none" w:sz="0" w:space="0" w:color="auto"/>
                <w:right w:val="none" w:sz="0" w:space="0" w:color="auto"/>
              </w:divBdr>
            </w:div>
          </w:divsChild>
        </w:div>
        <w:div w:id="321274047">
          <w:marLeft w:val="0"/>
          <w:marRight w:val="0"/>
          <w:marTop w:val="0"/>
          <w:marBottom w:val="0"/>
          <w:divBdr>
            <w:top w:val="none" w:sz="0" w:space="0" w:color="auto"/>
            <w:left w:val="none" w:sz="0" w:space="0" w:color="auto"/>
            <w:bottom w:val="none" w:sz="0" w:space="0" w:color="auto"/>
            <w:right w:val="none" w:sz="0" w:space="0" w:color="auto"/>
          </w:divBdr>
          <w:divsChild>
            <w:div w:id="868758549">
              <w:marLeft w:val="0"/>
              <w:marRight w:val="0"/>
              <w:marTop w:val="0"/>
              <w:marBottom w:val="0"/>
              <w:divBdr>
                <w:top w:val="none" w:sz="0" w:space="0" w:color="auto"/>
                <w:left w:val="none" w:sz="0" w:space="0" w:color="auto"/>
                <w:bottom w:val="none" w:sz="0" w:space="0" w:color="auto"/>
                <w:right w:val="none" w:sz="0" w:space="0" w:color="auto"/>
              </w:divBdr>
            </w:div>
          </w:divsChild>
        </w:div>
        <w:div w:id="324210331">
          <w:marLeft w:val="0"/>
          <w:marRight w:val="0"/>
          <w:marTop w:val="0"/>
          <w:marBottom w:val="0"/>
          <w:divBdr>
            <w:top w:val="none" w:sz="0" w:space="0" w:color="auto"/>
            <w:left w:val="none" w:sz="0" w:space="0" w:color="auto"/>
            <w:bottom w:val="none" w:sz="0" w:space="0" w:color="auto"/>
            <w:right w:val="none" w:sz="0" w:space="0" w:color="auto"/>
          </w:divBdr>
          <w:divsChild>
            <w:div w:id="940455783">
              <w:marLeft w:val="0"/>
              <w:marRight w:val="0"/>
              <w:marTop w:val="0"/>
              <w:marBottom w:val="0"/>
              <w:divBdr>
                <w:top w:val="none" w:sz="0" w:space="0" w:color="auto"/>
                <w:left w:val="none" w:sz="0" w:space="0" w:color="auto"/>
                <w:bottom w:val="none" w:sz="0" w:space="0" w:color="auto"/>
                <w:right w:val="none" w:sz="0" w:space="0" w:color="auto"/>
              </w:divBdr>
            </w:div>
          </w:divsChild>
        </w:div>
        <w:div w:id="327096890">
          <w:marLeft w:val="0"/>
          <w:marRight w:val="0"/>
          <w:marTop w:val="0"/>
          <w:marBottom w:val="0"/>
          <w:divBdr>
            <w:top w:val="none" w:sz="0" w:space="0" w:color="auto"/>
            <w:left w:val="none" w:sz="0" w:space="0" w:color="auto"/>
            <w:bottom w:val="none" w:sz="0" w:space="0" w:color="auto"/>
            <w:right w:val="none" w:sz="0" w:space="0" w:color="auto"/>
          </w:divBdr>
          <w:divsChild>
            <w:div w:id="113716366">
              <w:marLeft w:val="0"/>
              <w:marRight w:val="0"/>
              <w:marTop w:val="0"/>
              <w:marBottom w:val="0"/>
              <w:divBdr>
                <w:top w:val="none" w:sz="0" w:space="0" w:color="auto"/>
                <w:left w:val="none" w:sz="0" w:space="0" w:color="auto"/>
                <w:bottom w:val="none" w:sz="0" w:space="0" w:color="auto"/>
                <w:right w:val="none" w:sz="0" w:space="0" w:color="auto"/>
              </w:divBdr>
            </w:div>
            <w:div w:id="1794245980">
              <w:marLeft w:val="0"/>
              <w:marRight w:val="0"/>
              <w:marTop w:val="0"/>
              <w:marBottom w:val="0"/>
              <w:divBdr>
                <w:top w:val="none" w:sz="0" w:space="0" w:color="auto"/>
                <w:left w:val="none" w:sz="0" w:space="0" w:color="auto"/>
                <w:bottom w:val="none" w:sz="0" w:space="0" w:color="auto"/>
                <w:right w:val="none" w:sz="0" w:space="0" w:color="auto"/>
              </w:divBdr>
            </w:div>
          </w:divsChild>
        </w:div>
        <w:div w:id="401946298">
          <w:marLeft w:val="0"/>
          <w:marRight w:val="0"/>
          <w:marTop w:val="0"/>
          <w:marBottom w:val="0"/>
          <w:divBdr>
            <w:top w:val="none" w:sz="0" w:space="0" w:color="auto"/>
            <w:left w:val="none" w:sz="0" w:space="0" w:color="auto"/>
            <w:bottom w:val="none" w:sz="0" w:space="0" w:color="auto"/>
            <w:right w:val="none" w:sz="0" w:space="0" w:color="auto"/>
          </w:divBdr>
          <w:divsChild>
            <w:div w:id="505486455">
              <w:marLeft w:val="0"/>
              <w:marRight w:val="0"/>
              <w:marTop w:val="0"/>
              <w:marBottom w:val="0"/>
              <w:divBdr>
                <w:top w:val="none" w:sz="0" w:space="0" w:color="auto"/>
                <w:left w:val="none" w:sz="0" w:space="0" w:color="auto"/>
                <w:bottom w:val="none" w:sz="0" w:space="0" w:color="auto"/>
                <w:right w:val="none" w:sz="0" w:space="0" w:color="auto"/>
              </w:divBdr>
            </w:div>
          </w:divsChild>
        </w:div>
        <w:div w:id="489754884">
          <w:marLeft w:val="0"/>
          <w:marRight w:val="0"/>
          <w:marTop w:val="0"/>
          <w:marBottom w:val="0"/>
          <w:divBdr>
            <w:top w:val="none" w:sz="0" w:space="0" w:color="auto"/>
            <w:left w:val="none" w:sz="0" w:space="0" w:color="auto"/>
            <w:bottom w:val="none" w:sz="0" w:space="0" w:color="auto"/>
            <w:right w:val="none" w:sz="0" w:space="0" w:color="auto"/>
          </w:divBdr>
          <w:divsChild>
            <w:div w:id="199318789">
              <w:marLeft w:val="0"/>
              <w:marRight w:val="0"/>
              <w:marTop w:val="0"/>
              <w:marBottom w:val="0"/>
              <w:divBdr>
                <w:top w:val="none" w:sz="0" w:space="0" w:color="auto"/>
                <w:left w:val="none" w:sz="0" w:space="0" w:color="auto"/>
                <w:bottom w:val="none" w:sz="0" w:space="0" w:color="auto"/>
                <w:right w:val="none" w:sz="0" w:space="0" w:color="auto"/>
              </w:divBdr>
            </w:div>
          </w:divsChild>
        </w:div>
        <w:div w:id="494155084">
          <w:marLeft w:val="0"/>
          <w:marRight w:val="0"/>
          <w:marTop w:val="0"/>
          <w:marBottom w:val="0"/>
          <w:divBdr>
            <w:top w:val="none" w:sz="0" w:space="0" w:color="auto"/>
            <w:left w:val="none" w:sz="0" w:space="0" w:color="auto"/>
            <w:bottom w:val="none" w:sz="0" w:space="0" w:color="auto"/>
            <w:right w:val="none" w:sz="0" w:space="0" w:color="auto"/>
          </w:divBdr>
          <w:divsChild>
            <w:div w:id="121778070">
              <w:marLeft w:val="0"/>
              <w:marRight w:val="0"/>
              <w:marTop w:val="0"/>
              <w:marBottom w:val="0"/>
              <w:divBdr>
                <w:top w:val="none" w:sz="0" w:space="0" w:color="auto"/>
                <w:left w:val="none" w:sz="0" w:space="0" w:color="auto"/>
                <w:bottom w:val="none" w:sz="0" w:space="0" w:color="auto"/>
                <w:right w:val="none" w:sz="0" w:space="0" w:color="auto"/>
              </w:divBdr>
            </w:div>
            <w:div w:id="462112830">
              <w:marLeft w:val="0"/>
              <w:marRight w:val="0"/>
              <w:marTop w:val="0"/>
              <w:marBottom w:val="0"/>
              <w:divBdr>
                <w:top w:val="none" w:sz="0" w:space="0" w:color="auto"/>
                <w:left w:val="none" w:sz="0" w:space="0" w:color="auto"/>
                <w:bottom w:val="none" w:sz="0" w:space="0" w:color="auto"/>
                <w:right w:val="none" w:sz="0" w:space="0" w:color="auto"/>
              </w:divBdr>
            </w:div>
          </w:divsChild>
        </w:div>
        <w:div w:id="544491298">
          <w:marLeft w:val="0"/>
          <w:marRight w:val="0"/>
          <w:marTop w:val="0"/>
          <w:marBottom w:val="0"/>
          <w:divBdr>
            <w:top w:val="none" w:sz="0" w:space="0" w:color="auto"/>
            <w:left w:val="none" w:sz="0" w:space="0" w:color="auto"/>
            <w:bottom w:val="none" w:sz="0" w:space="0" w:color="auto"/>
            <w:right w:val="none" w:sz="0" w:space="0" w:color="auto"/>
          </w:divBdr>
          <w:divsChild>
            <w:div w:id="2077582080">
              <w:marLeft w:val="0"/>
              <w:marRight w:val="0"/>
              <w:marTop w:val="0"/>
              <w:marBottom w:val="0"/>
              <w:divBdr>
                <w:top w:val="none" w:sz="0" w:space="0" w:color="auto"/>
                <w:left w:val="none" w:sz="0" w:space="0" w:color="auto"/>
                <w:bottom w:val="none" w:sz="0" w:space="0" w:color="auto"/>
                <w:right w:val="none" w:sz="0" w:space="0" w:color="auto"/>
              </w:divBdr>
            </w:div>
          </w:divsChild>
        </w:div>
        <w:div w:id="565990652">
          <w:marLeft w:val="0"/>
          <w:marRight w:val="0"/>
          <w:marTop w:val="0"/>
          <w:marBottom w:val="0"/>
          <w:divBdr>
            <w:top w:val="none" w:sz="0" w:space="0" w:color="auto"/>
            <w:left w:val="none" w:sz="0" w:space="0" w:color="auto"/>
            <w:bottom w:val="none" w:sz="0" w:space="0" w:color="auto"/>
            <w:right w:val="none" w:sz="0" w:space="0" w:color="auto"/>
          </w:divBdr>
          <w:divsChild>
            <w:div w:id="1080909701">
              <w:marLeft w:val="0"/>
              <w:marRight w:val="0"/>
              <w:marTop w:val="0"/>
              <w:marBottom w:val="0"/>
              <w:divBdr>
                <w:top w:val="none" w:sz="0" w:space="0" w:color="auto"/>
                <w:left w:val="none" w:sz="0" w:space="0" w:color="auto"/>
                <w:bottom w:val="none" w:sz="0" w:space="0" w:color="auto"/>
                <w:right w:val="none" w:sz="0" w:space="0" w:color="auto"/>
              </w:divBdr>
            </w:div>
          </w:divsChild>
        </w:div>
        <w:div w:id="627785091">
          <w:marLeft w:val="0"/>
          <w:marRight w:val="0"/>
          <w:marTop w:val="0"/>
          <w:marBottom w:val="0"/>
          <w:divBdr>
            <w:top w:val="none" w:sz="0" w:space="0" w:color="auto"/>
            <w:left w:val="none" w:sz="0" w:space="0" w:color="auto"/>
            <w:bottom w:val="none" w:sz="0" w:space="0" w:color="auto"/>
            <w:right w:val="none" w:sz="0" w:space="0" w:color="auto"/>
          </w:divBdr>
          <w:divsChild>
            <w:div w:id="101196019">
              <w:marLeft w:val="0"/>
              <w:marRight w:val="0"/>
              <w:marTop w:val="0"/>
              <w:marBottom w:val="0"/>
              <w:divBdr>
                <w:top w:val="none" w:sz="0" w:space="0" w:color="auto"/>
                <w:left w:val="none" w:sz="0" w:space="0" w:color="auto"/>
                <w:bottom w:val="none" w:sz="0" w:space="0" w:color="auto"/>
                <w:right w:val="none" w:sz="0" w:space="0" w:color="auto"/>
              </w:divBdr>
            </w:div>
            <w:div w:id="431897481">
              <w:marLeft w:val="0"/>
              <w:marRight w:val="0"/>
              <w:marTop w:val="0"/>
              <w:marBottom w:val="0"/>
              <w:divBdr>
                <w:top w:val="none" w:sz="0" w:space="0" w:color="auto"/>
                <w:left w:val="none" w:sz="0" w:space="0" w:color="auto"/>
                <w:bottom w:val="none" w:sz="0" w:space="0" w:color="auto"/>
                <w:right w:val="none" w:sz="0" w:space="0" w:color="auto"/>
              </w:divBdr>
            </w:div>
            <w:div w:id="1027171911">
              <w:marLeft w:val="0"/>
              <w:marRight w:val="0"/>
              <w:marTop w:val="0"/>
              <w:marBottom w:val="0"/>
              <w:divBdr>
                <w:top w:val="none" w:sz="0" w:space="0" w:color="auto"/>
                <w:left w:val="none" w:sz="0" w:space="0" w:color="auto"/>
                <w:bottom w:val="none" w:sz="0" w:space="0" w:color="auto"/>
                <w:right w:val="none" w:sz="0" w:space="0" w:color="auto"/>
              </w:divBdr>
            </w:div>
            <w:div w:id="1393505760">
              <w:marLeft w:val="0"/>
              <w:marRight w:val="0"/>
              <w:marTop w:val="0"/>
              <w:marBottom w:val="0"/>
              <w:divBdr>
                <w:top w:val="none" w:sz="0" w:space="0" w:color="auto"/>
                <w:left w:val="none" w:sz="0" w:space="0" w:color="auto"/>
                <w:bottom w:val="none" w:sz="0" w:space="0" w:color="auto"/>
                <w:right w:val="none" w:sz="0" w:space="0" w:color="auto"/>
              </w:divBdr>
            </w:div>
            <w:div w:id="1882743519">
              <w:marLeft w:val="0"/>
              <w:marRight w:val="0"/>
              <w:marTop w:val="0"/>
              <w:marBottom w:val="0"/>
              <w:divBdr>
                <w:top w:val="none" w:sz="0" w:space="0" w:color="auto"/>
                <w:left w:val="none" w:sz="0" w:space="0" w:color="auto"/>
                <w:bottom w:val="none" w:sz="0" w:space="0" w:color="auto"/>
                <w:right w:val="none" w:sz="0" w:space="0" w:color="auto"/>
              </w:divBdr>
            </w:div>
            <w:div w:id="1931310610">
              <w:marLeft w:val="0"/>
              <w:marRight w:val="0"/>
              <w:marTop w:val="0"/>
              <w:marBottom w:val="0"/>
              <w:divBdr>
                <w:top w:val="none" w:sz="0" w:space="0" w:color="auto"/>
                <w:left w:val="none" w:sz="0" w:space="0" w:color="auto"/>
                <w:bottom w:val="none" w:sz="0" w:space="0" w:color="auto"/>
                <w:right w:val="none" w:sz="0" w:space="0" w:color="auto"/>
              </w:divBdr>
            </w:div>
          </w:divsChild>
        </w:div>
        <w:div w:id="682318725">
          <w:marLeft w:val="0"/>
          <w:marRight w:val="0"/>
          <w:marTop w:val="0"/>
          <w:marBottom w:val="0"/>
          <w:divBdr>
            <w:top w:val="none" w:sz="0" w:space="0" w:color="auto"/>
            <w:left w:val="none" w:sz="0" w:space="0" w:color="auto"/>
            <w:bottom w:val="none" w:sz="0" w:space="0" w:color="auto"/>
            <w:right w:val="none" w:sz="0" w:space="0" w:color="auto"/>
          </w:divBdr>
          <w:divsChild>
            <w:div w:id="104082039">
              <w:marLeft w:val="0"/>
              <w:marRight w:val="0"/>
              <w:marTop w:val="0"/>
              <w:marBottom w:val="0"/>
              <w:divBdr>
                <w:top w:val="none" w:sz="0" w:space="0" w:color="auto"/>
                <w:left w:val="none" w:sz="0" w:space="0" w:color="auto"/>
                <w:bottom w:val="none" w:sz="0" w:space="0" w:color="auto"/>
                <w:right w:val="none" w:sz="0" w:space="0" w:color="auto"/>
              </w:divBdr>
            </w:div>
          </w:divsChild>
        </w:div>
        <w:div w:id="701059228">
          <w:marLeft w:val="0"/>
          <w:marRight w:val="0"/>
          <w:marTop w:val="0"/>
          <w:marBottom w:val="0"/>
          <w:divBdr>
            <w:top w:val="none" w:sz="0" w:space="0" w:color="auto"/>
            <w:left w:val="none" w:sz="0" w:space="0" w:color="auto"/>
            <w:bottom w:val="none" w:sz="0" w:space="0" w:color="auto"/>
            <w:right w:val="none" w:sz="0" w:space="0" w:color="auto"/>
          </w:divBdr>
          <w:divsChild>
            <w:div w:id="198788276">
              <w:marLeft w:val="0"/>
              <w:marRight w:val="0"/>
              <w:marTop w:val="0"/>
              <w:marBottom w:val="0"/>
              <w:divBdr>
                <w:top w:val="none" w:sz="0" w:space="0" w:color="auto"/>
                <w:left w:val="none" w:sz="0" w:space="0" w:color="auto"/>
                <w:bottom w:val="none" w:sz="0" w:space="0" w:color="auto"/>
                <w:right w:val="none" w:sz="0" w:space="0" w:color="auto"/>
              </w:divBdr>
            </w:div>
            <w:div w:id="1218130643">
              <w:marLeft w:val="0"/>
              <w:marRight w:val="0"/>
              <w:marTop w:val="0"/>
              <w:marBottom w:val="0"/>
              <w:divBdr>
                <w:top w:val="none" w:sz="0" w:space="0" w:color="auto"/>
                <w:left w:val="none" w:sz="0" w:space="0" w:color="auto"/>
                <w:bottom w:val="none" w:sz="0" w:space="0" w:color="auto"/>
                <w:right w:val="none" w:sz="0" w:space="0" w:color="auto"/>
              </w:divBdr>
            </w:div>
            <w:div w:id="1465849747">
              <w:marLeft w:val="0"/>
              <w:marRight w:val="0"/>
              <w:marTop w:val="0"/>
              <w:marBottom w:val="0"/>
              <w:divBdr>
                <w:top w:val="none" w:sz="0" w:space="0" w:color="auto"/>
                <w:left w:val="none" w:sz="0" w:space="0" w:color="auto"/>
                <w:bottom w:val="none" w:sz="0" w:space="0" w:color="auto"/>
                <w:right w:val="none" w:sz="0" w:space="0" w:color="auto"/>
              </w:divBdr>
            </w:div>
            <w:div w:id="1489708630">
              <w:marLeft w:val="0"/>
              <w:marRight w:val="0"/>
              <w:marTop w:val="0"/>
              <w:marBottom w:val="0"/>
              <w:divBdr>
                <w:top w:val="none" w:sz="0" w:space="0" w:color="auto"/>
                <w:left w:val="none" w:sz="0" w:space="0" w:color="auto"/>
                <w:bottom w:val="none" w:sz="0" w:space="0" w:color="auto"/>
                <w:right w:val="none" w:sz="0" w:space="0" w:color="auto"/>
              </w:divBdr>
            </w:div>
            <w:div w:id="1521778071">
              <w:marLeft w:val="0"/>
              <w:marRight w:val="0"/>
              <w:marTop w:val="0"/>
              <w:marBottom w:val="0"/>
              <w:divBdr>
                <w:top w:val="none" w:sz="0" w:space="0" w:color="auto"/>
                <w:left w:val="none" w:sz="0" w:space="0" w:color="auto"/>
                <w:bottom w:val="none" w:sz="0" w:space="0" w:color="auto"/>
                <w:right w:val="none" w:sz="0" w:space="0" w:color="auto"/>
              </w:divBdr>
            </w:div>
            <w:div w:id="1601451973">
              <w:marLeft w:val="0"/>
              <w:marRight w:val="0"/>
              <w:marTop w:val="0"/>
              <w:marBottom w:val="0"/>
              <w:divBdr>
                <w:top w:val="none" w:sz="0" w:space="0" w:color="auto"/>
                <w:left w:val="none" w:sz="0" w:space="0" w:color="auto"/>
                <w:bottom w:val="none" w:sz="0" w:space="0" w:color="auto"/>
                <w:right w:val="none" w:sz="0" w:space="0" w:color="auto"/>
              </w:divBdr>
            </w:div>
            <w:div w:id="1798991445">
              <w:marLeft w:val="0"/>
              <w:marRight w:val="0"/>
              <w:marTop w:val="0"/>
              <w:marBottom w:val="0"/>
              <w:divBdr>
                <w:top w:val="none" w:sz="0" w:space="0" w:color="auto"/>
                <w:left w:val="none" w:sz="0" w:space="0" w:color="auto"/>
                <w:bottom w:val="none" w:sz="0" w:space="0" w:color="auto"/>
                <w:right w:val="none" w:sz="0" w:space="0" w:color="auto"/>
              </w:divBdr>
            </w:div>
          </w:divsChild>
        </w:div>
        <w:div w:id="756097656">
          <w:marLeft w:val="0"/>
          <w:marRight w:val="0"/>
          <w:marTop w:val="0"/>
          <w:marBottom w:val="0"/>
          <w:divBdr>
            <w:top w:val="none" w:sz="0" w:space="0" w:color="auto"/>
            <w:left w:val="none" w:sz="0" w:space="0" w:color="auto"/>
            <w:bottom w:val="none" w:sz="0" w:space="0" w:color="auto"/>
            <w:right w:val="none" w:sz="0" w:space="0" w:color="auto"/>
          </w:divBdr>
          <w:divsChild>
            <w:div w:id="8681004">
              <w:marLeft w:val="0"/>
              <w:marRight w:val="0"/>
              <w:marTop w:val="0"/>
              <w:marBottom w:val="0"/>
              <w:divBdr>
                <w:top w:val="none" w:sz="0" w:space="0" w:color="auto"/>
                <w:left w:val="none" w:sz="0" w:space="0" w:color="auto"/>
                <w:bottom w:val="none" w:sz="0" w:space="0" w:color="auto"/>
                <w:right w:val="none" w:sz="0" w:space="0" w:color="auto"/>
              </w:divBdr>
            </w:div>
          </w:divsChild>
        </w:div>
        <w:div w:id="767965884">
          <w:marLeft w:val="0"/>
          <w:marRight w:val="0"/>
          <w:marTop w:val="0"/>
          <w:marBottom w:val="0"/>
          <w:divBdr>
            <w:top w:val="none" w:sz="0" w:space="0" w:color="auto"/>
            <w:left w:val="none" w:sz="0" w:space="0" w:color="auto"/>
            <w:bottom w:val="none" w:sz="0" w:space="0" w:color="auto"/>
            <w:right w:val="none" w:sz="0" w:space="0" w:color="auto"/>
          </w:divBdr>
          <w:divsChild>
            <w:div w:id="1576865364">
              <w:marLeft w:val="0"/>
              <w:marRight w:val="0"/>
              <w:marTop w:val="0"/>
              <w:marBottom w:val="0"/>
              <w:divBdr>
                <w:top w:val="none" w:sz="0" w:space="0" w:color="auto"/>
                <w:left w:val="none" w:sz="0" w:space="0" w:color="auto"/>
                <w:bottom w:val="none" w:sz="0" w:space="0" w:color="auto"/>
                <w:right w:val="none" w:sz="0" w:space="0" w:color="auto"/>
              </w:divBdr>
            </w:div>
          </w:divsChild>
        </w:div>
        <w:div w:id="769281590">
          <w:marLeft w:val="0"/>
          <w:marRight w:val="0"/>
          <w:marTop w:val="0"/>
          <w:marBottom w:val="0"/>
          <w:divBdr>
            <w:top w:val="none" w:sz="0" w:space="0" w:color="auto"/>
            <w:left w:val="none" w:sz="0" w:space="0" w:color="auto"/>
            <w:bottom w:val="none" w:sz="0" w:space="0" w:color="auto"/>
            <w:right w:val="none" w:sz="0" w:space="0" w:color="auto"/>
          </w:divBdr>
          <w:divsChild>
            <w:div w:id="1105610705">
              <w:marLeft w:val="0"/>
              <w:marRight w:val="0"/>
              <w:marTop w:val="0"/>
              <w:marBottom w:val="0"/>
              <w:divBdr>
                <w:top w:val="none" w:sz="0" w:space="0" w:color="auto"/>
                <w:left w:val="none" w:sz="0" w:space="0" w:color="auto"/>
                <w:bottom w:val="none" w:sz="0" w:space="0" w:color="auto"/>
                <w:right w:val="none" w:sz="0" w:space="0" w:color="auto"/>
              </w:divBdr>
            </w:div>
          </w:divsChild>
        </w:div>
        <w:div w:id="809202792">
          <w:marLeft w:val="0"/>
          <w:marRight w:val="0"/>
          <w:marTop w:val="0"/>
          <w:marBottom w:val="0"/>
          <w:divBdr>
            <w:top w:val="none" w:sz="0" w:space="0" w:color="auto"/>
            <w:left w:val="none" w:sz="0" w:space="0" w:color="auto"/>
            <w:bottom w:val="none" w:sz="0" w:space="0" w:color="auto"/>
            <w:right w:val="none" w:sz="0" w:space="0" w:color="auto"/>
          </w:divBdr>
          <w:divsChild>
            <w:div w:id="159121906">
              <w:marLeft w:val="0"/>
              <w:marRight w:val="0"/>
              <w:marTop w:val="0"/>
              <w:marBottom w:val="0"/>
              <w:divBdr>
                <w:top w:val="none" w:sz="0" w:space="0" w:color="auto"/>
                <w:left w:val="none" w:sz="0" w:space="0" w:color="auto"/>
                <w:bottom w:val="none" w:sz="0" w:space="0" w:color="auto"/>
                <w:right w:val="none" w:sz="0" w:space="0" w:color="auto"/>
              </w:divBdr>
            </w:div>
          </w:divsChild>
        </w:div>
        <w:div w:id="850335651">
          <w:marLeft w:val="0"/>
          <w:marRight w:val="0"/>
          <w:marTop w:val="0"/>
          <w:marBottom w:val="0"/>
          <w:divBdr>
            <w:top w:val="none" w:sz="0" w:space="0" w:color="auto"/>
            <w:left w:val="none" w:sz="0" w:space="0" w:color="auto"/>
            <w:bottom w:val="none" w:sz="0" w:space="0" w:color="auto"/>
            <w:right w:val="none" w:sz="0" w:space="0" w:color="auto"/>
          </w:divBdr>
          <w:divsChild>
            <w:div w:id="1889797747">
              <w:marLeft w:val="0"/>
              <w:marRight w:val="0"/>
              <w:marTop w:val="0"/>
              <w:marBottom w:val="0"/>
              <w:divBdr>
                <w:top w:val="none" w:sz="0" w:space="0" w:color="auto"/>
                <w:left w:val="none" w:sz="0" w:space="0" w:color="auto"/>
                <w:bottom w:val="none" w:sz="0" w:space="0" w:color="auto"/>
                <w:right w:val="none" w:sz="0" w:space="0" w:color="auto"/>
              </w:divBdr>
            </w:div>
            <w:div w:id="2017537866">
              <w:marLeft w:val="0"/>
              <w:marRight w:val="0"/>
              <w:marTop w:val="0"/>
              <w:marBottom w:val="0"/>
              <w:divBdr>
                <w:top w:val="none" w:sz="0" w:space="0" w:color="auto"/>
                <w:left w:val="none" w:sz="0" w:space="0" w:color="auto"/>
                <w:bottom w:val="none" w:sz="0" w:space="0" w:color="auto"/>
                <w:right w:val="none" w:sz="0" w:space="0" w:color="auto"/>
              </w:divBdr>
            </w:div>
          </w:divsChild>
        </w:div>
        <w:div w:id="864444992">
          <w:marLeft w:val="0"/>
          <w:marRight w:val="0"/>
          <w:marTop w:val="0"/>
          <w:marBottom w:val="0"/>
          <w:divBdr>
            <w:top w:val="none" w:sz="0" w:space="0" w:color="auto"/>
            <w:left w:val="none" w:sz="0" w:space="0" w:color="auto"/>
            <w:bottom w:val="none" w:sz="0" w:space="0" w:color="auto"/>
            <w:right w:val="none" w:sz="0" w:space="0" w:color="auto"/>
          </w:divBdr>
          <w:divsChild>
            <w:div w:id="1627081538">
              <w:marLeft w:val="0"/>
              <w:marRight w:val="0"/>
              <w:marTop w:val="0"/>
              <w:marBottom w:val="0"/>
              <w:divBdr>
                <w:top w:val="none" w:sz="0" w:space="0" w:color="auto"/>
                <w:left w:val="none" w:sz="0" w:space="0" w:color="auto"/>
                <w:bottom w:val="none" w:sz="0" w:space="0" w:color="auto"/>
                <w:right w:val="none" w:sz="0" w:space="0" w:color="auto"/>
              </w:divBdr>
            </w:div>
          </w:divsChild>
        </w:div>
        <w:div w:id="971666141">
          <w:marLeft w:val="0"/>
          <w:marRight w:val="0"/>
          <w:marTop w:val="0"/>
          <w:marBottom w:val="0"/>
          <w:divBdr>
            <w:top w:val="none" w:sz="0" w:space="0" w:color="auto"/>
            <w:left w:val="none" w:sz="0" w:space="0" w:color="auto"/>
            <w:bottom w:val="none" w:sz="0" w:space="0" w:color="auto"/>
            <w:right w:val="none" w:sz="0" w:space="0" w:color="auto"/>
          </w:divBdr>
          <w:divsChild>
            <w:div w:id="417942358">
              <w:marLeft w:val="0"/>
              <w:marRight w:val="0"/>
              <w:marTop w:val="0"/>
              <w:marBottom w:val="0"/>
              <w:divBdr>
                <w:top w:val="none" w:sz="0" w:space="0" w:color="auto"/>
                <w:left w:val="none" w:sz="0" w:space="0" w:color="auto"/>
                <w:bottom w:val="none" w:sz="0" w:space="0" w:color="auto"/>
                <w:right w:val="none" w:sz="0" w:space="0" w:color="auto"/>
              </w:divBdr>
            </w:div>
            <w:div w:id="1112018061">
              <w:marLeft w:val="0"/>
              <w:marRight w:val="0"/>
              <w:marTop w:val="0"/>
              <w:marBottom w:val="0"/>
              <w:divBdr>
                <w:top w:val="none" w:sz="0" w:space="0" w:color="auto"/>
                <w:left w:val="none" w:sz="0" w:space="0" w:color="auto"/>
                <w:bottom w:val="none" w:sz="0" w:space="0" w:color="auto"/>
                <w:right w:val="none" w:sz="0" w:space="0" w:color="auto"/>
              </w:divBdr>
            </w:div>
          </w:divsChild>
        </w:div>
        <w:div w:id="986402967">
          <w:marLeft w:val="0"/>
          <w:marRight w:val="0"/>
          <w:marTop w:val="0"/>
          <w:marBottom w:val="0"/>
          <w:divBdr>
            <w:top w:val="none" w:sz="0" w:space="0" w:color="auto"/>
            <w:left w:val="none" w:sz="0" w:space="0" w:color="auto"/>
            <w:bottom w:val="none" w:sz="0" w:space="0" w:color="auto"/>
            <w:right w:val="none" w:sz="0" w:space="0" w:color="auto"/>
          </w:divBdr>
          <w:divsChild>
            <w:div w:id="74671129">
              <w:marLeft w:val="0"/>
              <w:marRight w:val="0"/>
              <w:marTop w:val="0"/>
              <w:marBottom w:val="0"/>
              <w:divBdr>
                <w:top w:val="none" w:sz="0" w:space="0" w:color="auto"/>
                <w:left w:val="none" w:sz="0" w:space="0" w:color="auto"/>
                <w:bottom w:val="none" w:sz="0" w:space="0" w:color="auto"/>
                <w:right w:val="none" w:sz="0" w:space="0" w:color="auto"/>
              </w:divBdr>
            </w:div>
          </w:divsChild>
        </w:div>
        <w:div w:id="994651151">
          <w:marLeft w:val="0"/>
          <w:marRight w:val="0"/>
          <w:marTop w:val="0"/>
          <w:marBottom w:val="0"/>
          <w:divBdr>
            <w:top w:val="none" w:sz="0" w:space="0" w:color="auto"/>
            <w:left w:val="none" w:sz="0" w:space="0" w:color="auto"/>
            <w:bottom w:val="none" w:sz="0" w:space="0" w:color="auto"/>
            <w:right w:val="none" w:sz="0" w:space="0" w:color="auto"/>
          </w:divBdr>
          <w:divsChild>
            <w:div w:id="168642145">
              <w:marLeft w:val="0"/>
              <w:marRight w:val="0"/>
              <w:marTop w:val="0"/>
              <w:marBottom w:val="0"/>
              <w:divBdr>
                <w:top w:val="none" w:sz="0" w:space="0" w:color="auto"/>
                <w:left w:val="none" w:sz="0" w:space="0" w:color="auto"/>
                <w:bottom w:val="none" w:sz="0" w:space="0" w:color="auto"/>
                <w:right w:val="none" w:sz="0" w:space="0" w:color="auto"/>
              </w:divBdr>
            </w:div>
            <w:div w:id="618681898">
              <w:marLeft w:val="0"/>
              <w:marRight w:val="0"/>
              <w:marTop w:val="0"/>
              <w:marBottom w:val="0"/>
              <w:divBdr>
                <w:top w:val="none" w:sz="0" w:space="0" w:color="auto"/>
                <w:left w:val="none" w:sz="0" w:space="0" w:color="auto"/>
                <w:bottom w:val="none" w:sz="0" w:space="0" w:color="auto"/>
                <w:right w:val="none" w:sz="0" w:space="0" w:color="auto"/>
              </w:divBdr>
            </w:div>
          </w:divsChild>
        </w:div>
        <w:div w:id="997614427">
          <w:marLeft w:val="0"/>
          <w:marRight w:val="0"/>
          <w:marTop w:val="0"/>
          <w:marBottom w:val="0"/>
          <w:divBdr>
            <w:top w:val="none" w:sz="0" w:space="0" w:color="auto"/>
            <w:left w:val="none" w:sz="0" w:space="0" w:color="auto"/>
            <w:bottom w:val="none" w:sz="0" w:space="0" w:color="auto"/>
            <w:right w:val="none" w:sz="0" w:space="0" w:color="auto"/>
          </w:divBdr>
          <w:divsChild>
            <w:div w:id="294870254">
              <w:marLeft w:val="0"/>
              <w:marRight w:val="0"/>
              <w:marTop w:val="0"/>
              <w:marBottom w:val="0"/>
              <w:divBdr>
                <w:top w:val="none" w:sz="0" w:space="0" w:color="auto"/>
                <w:left w:val="none" w:sz="0" w:space="0" w:color="auto"/>
                <w:bottom w:val="none" w:sz="0" w:space="0" w:color="auto"/>
                <w:right w:val="none" w:sz="0" w:space="0" w:color="auto"/>
              </w:divBdr>
            </w:div>
          </w:divsChild>
        </w:div>
        <w:div w:id="1021394081">
          <w:marLeft w:val="0"/>
          <w:marRight w:val="0"/>
          <w:marTop w:val="0"/>
          <w:marBottom w:val="0"/>
          <w:divBdr>
            <w:top w:val="none" w:sz="0" w:space="0" w:color="auto"/>
            <w:left w:val="none" w:sz="0" w:space="0" w:color="auto"/>
            <w:bottom w:val="none" w:sz="0" w:space="0" w:color="auto"/>
            <w:right w:val="none" w:sz="0" w:space="0" w:color="auto"/>
          </w:divBdr>
          <w:divsChild>
            <w:div w:id="517231567">
              <w:marLeft w:val="0"/>
              <w:marRight w:val="0"/>
              <w:marTop w:val="0"/>
              <w:marBottom w:val="0"/>
              <w:divBdr>
                <w:top w:val="none" w:sz="0" w:space="0" w:color="auto"/>
                <w:left w:val="none" w:sz="0" w:space="0" w:color="auto"/>
                <w:bottom w:val="none" w:sz="0" w:space="0" w:color="auto"/>
                <w:right w:val="none" w:sz="0" w:space="0" w:color="auto"/>
              </w:divBdr>
            </w:div>
          </w:divsChild>
        </w:div>
        <w:div w:id="1110003232">
          <w:marLeft w:val="0"/>
          <w:marRight w:val="0"/>
          <w:marTop w:val="0"/>
          <w:marBottom w:val="0"/>
          <w:divBdr>
            <w:top w:val="none" w:sz="0" w:space="0" w:color="auto"/>
            <w:left w:val="none" w:sz="0" w:space="0" w:color="auto"/>
            <w:bottom w:val="none" w:sz="0" w:space="0" w:color="auto"/>
            <w:right w:val="none" w:sz="0" w:space="0" w:color="auto"/>
          </w:divBdr>
          <w:divsChild>
            <w:div w:id="778522668">
              <w:marLeft w:val="0"/>
              <w:marRight w:val="0"/>
              <w:marTop w:val="0"/>
              <w:marBottom w:val="0"/>
              <w:divBdr>
                <w:top w:val="none" w:sz="0" w:space="0" w:color="auto"/>
                <w:left w:val="none" w:sz="0" w:space="0" w:color="auto"/>
                <w:bottom w:val="none" w:sz="0" w:space="0" w:color="auto"/>
                <w:right w:val="none" w:sz="0" w:space="0" w:color="auto"/>
              </w:divBdr>
            </w:div>
          </w:divsChild>
        </w:div>
        <w:div w:id="1121725941">
          <w:marLeft w:val="0"/>
          <w:marRight w:val="0"/>
          <w:marTop w:val="0"/>
          <w:marBottom w:val="0"/>
          <w:divBdr>
            <w:top w:val="none" w:sz="0" w:space="0" w:color="auto"/>
            <w:left w:val="none" w:sz="0" w:space="0" w:color="auto"/>
            <w:bottom w:val="none" w:sz="0" w:space="0" w:color="auto"/>
            <w:right w:val="none" w:sz="0" w:space="0" w:color="auto"/>
          </w:divBdr>
          <w:divsChild>
            <w:div w:id="2040549146">
              <w:marLeft w:val="0"/>
              <w:marRight w:val="0"/>
              <w:marTop w:val="0"/>
              <w:marBottom w:val="0"/>
              <w:divBdr>
                <w:top w:val="none" w:sz="0" w:space="0" w:color="auto"/>
                <w:left w:val="none" w:sz="0" w:space="0" w:color="auto"/>
                <w:bottom w:val="none" w:sz="0" w:space="0" w:color="auto"/>
                <w:right w:val="none" w:sz="0" w:space="0" w:color="auto"/>
              </w:divBdr>
            </w:div>
          </w:divsChild>
        </w:div>
        <w:div w:id="1155950607">
          <w:marLeft w:val="0"/>
          <w:marRight w:val="0"/>
          <w:marTop w:val="0"/>
          <w:marBottom w:val="0"/>
          <w:divBdr>
            <w:top w:val="none" w:sz="0" w:space="0" w:color="auto"/>
            <w:left w:val="none" w:sz="0" w:space="0" w:color="auto"/>
            <w:bottom w:val="none" w:sz="0" w:space="0" w:color="auto"/>
            <w:right w:val="none" w:sz="0" w:space="0" w:color="auto"/>
          </w:divBdr>
          <w:divsChild>
            <w:div w:id="834415060">
              <w:marLeft w:val="0"/>
              <w:marRight w:val="0"/>
              <w:marTop w:val="0"/>
              <w:marBottom w:val="0"/>
              <w:divBdr>
                <w:top w:val="none" w:sz="0" w:space="0" w:color="auto"/>
                <w:left w:val="none" w:sz="0" w:space="0" w:color="auto"/>
                <w:bottom w:val="none" w:sz="0" w:space="0" w:color="auto"/>
                <w:right w:val="none" w:sz="0" w:space="0" w:color="auto"/>
              </w:divBdr>
            </w:div>
            <w:div w:id="837119362">
              <w:marLeft w:val="0"/>
              <w:marRight w:val="0"/>
              <w:marTop w:val="0"/>
              <w:marBottom w:val="0"/>
              <w:divBdr>
                <w:top w:val="none" w:sz="0" w:space="0" w:color="auto"/>
                <w:left w:val="none" w:sz="0" w:space="0" w:color="auto"/>
                <w:bottom w:val="none" w:sz="0" w:space="0" w:color="auto"/>
                <w:right w:val="none" w:sz="0" w:space="0" w:color="auto"/>
              </w:divBdr>
            </w:div>
          </w:divsChild>
        </w:div>
        <w:div w:id="1166165050">
          <w:marLeft w:val="0"/>
          <w:marRight w:val="0"/>
          <w:marTop w:val="0"/>
          <w:marBottom w:val="0"/>
          <w:divBdr>
            <w:top w:val="none" w:sz="0" w:space="0" w:color="auto"/>
            <w:left w:val="none" w:sz="0" w:space="0" w:color="auto"/>
            <w:bottom w:val="none" w:sz="0" w:space="0" w:color="auto"/>
            <w:right w:val="none" w:sz="0" w:space="0" w:color="auto"/>
          </w:divBdr>
          <w:divsChild>
            <w:div w:id="158615105">
              <w:marLeft w:val="0"/>
              <w:marRight w:val="0"/>
              <w:marTop w:val="0"/>
              <w:marBottom w:val="0"/>
              <w:divBdr>
                <w:top w:val="none" w:sz="0" w:space="0" w:color="auto"/>
                <w:left w:val="none" w:sz="0" w:space="0" w:color="auto"/>
                <w:bottom w:val="none" w:sz="0" w:space="0" w:color="auto"/>
                <w:right w:val="none" w:sz="0" w:space="0" w:color="auto"/>
              </w:divBdr>
            </w:div>
          </w:divsChild>
        </w:div>
        <w:div w:id="1182015449">
          <w:marLeft w:val="0"/>
          <w:marRight w:val="0"/>
          <w:marTop w:val="0"/>
          <w:marBottom w:val="0"/>
          <w:divBdr>
            <w:top w:val="none" w:sz="0" w:space="0" w:color="auto"/>
            <w:left w:val="none" w:sz="0" w:space="0" w:color="auto"/>
            <w:bottom w:val="none" w:sz="0" w:space="0" w:color="auto"/>
            <w:right w:val="none" w:sz="0" w:space="0" w:color="auto"/>
          </w:divBdr>
          <w:divsChild>
            <w:div w:id="586764519">
              <w:marLeft w:val="0"/>
              <w:marRight w:val="0"/>
              <w:marTop w:val="0"/>
              <w:marBottom w:val="0"/>
              <w:divBdr>
                <w:top w:val="none" w:sz="0" w:space="0" w:color="auto"/>
                <w:left w:val="none" w:sz="0" w:space="0" w:color="auto"/>
                <w:bottom w:val="none" w:sz="0" w:space="0" w:color="auto"/>
                <w:right w:val="none" w:sz="0" w:space="0" w:color="auto"/>
              </w:divBdr>
            </w:div>
          </w:divsChild>
        </w:div>
        <w:div w:id="1206215605">
          <w:marLeft w:val="0"/>
          <w:marRight w:val="0"/>
          <w:marTop w:val="0"/>
          <w:marBottom w:val="0"/>
          <w:divBdr>
            <w:top w:val="none" w:sz="0" w:space="0" w:color="auto"/>
            <w:left w:val="none" w:sz="0" w:space="0" w:color="auto"/>
            <w:bottom w:val="none" w:sz="0" w:space="0" w:color="auto"/>
            <w:right w:val="none" w:sz="0" w:space="0" w:color="auto"/>
          </w:divBdr>
          <w:divsChild>
            <w:div w:id="1704944068">
              <w:marLeft w:val="0"/>
              <w:marRight w:val="0"/>
              <w:marTop w:val="0"/>
              <w:marBottom w:val="0"/>
              <w:divBdr>
                <w:top w:val="none" w:sz="0" w:space="0" w:color="auto"/>
                <w:left w:val="none" w:sz="0" w:space="0" w:color="auto"/>
                <w:bottom w:val="none" w:sz="0" w:space="0" w:color="auto"/>
                <w:right w:val="none" w:sz="0" w:space="0" w:color="auto"/>
              </w:divBdr>
            </w:div>
          </w:divsChild>
        </w:div>
        <w:div w:id="1216821124">
          <w:marLeft w:val="0"/>
          <w:marRight w:val="0"/>
          <w:marTop w:val="0"/>
          <w:marBottom w:val="0"/>
          <w:divBdr>
            <w:top w:val="none" w:sz="0" w:space="0" w:color="auto"/>
            <w:left w:val="none" w:sz="0" w:space="0" w:color="auto"/>
            <w:bottom w:val="none" w:sz="0" w:space="0" w:color="auto"/>
            <w:right w:val="none" w:sz="0" w:space="0" w:color="auto"/>
          </w:divBdr>
          <w:divsChild>
            <w:div w:id="54284949">
              <w:marLeft w:val="0"/>
              <w:marRight w:val="0"/>
              <w:marTop w:val="0"/>
              <w:marBottom w:val="0"/>
              <w:divBdr>
                <w:top w:val="none" w:sz="0" w:space="0" w:color="auto"/>
                <w:left w:val="none" w:sz="0" w:space="0" w:color="auto"/>
                <w:bottom w:val="none" w:sz="0" w:space="0" w:color="auto"/>
                <w:right w:val="none" w:sz="0" w:space="0" w:color="auto"/>
              </w:divBdr>
            </w:div>
          </w:divsChild>
        </w:div>
        <w:div w:id="1220282175">
          <w:marLeft w:val="0"/>
          <w:marRight w:val="0"/>
          <w:marTop w:val="0"/>
          <w:marBottom w:val="0"/>
          <w:divBdr>
            <w:top w:val="none" w:sz="0" w:space="0" w:color="auto"/>
            <w:left w:val="none" w:sz="0" w:space="0" w:color="auto"/>
            <w:bottom w:val="none" w:sz="0" w:space="0" w:color="auto"/>
            <w:right w:val="none" w:sz="0" w:space="0" w:color="auto"/>
          </w:divBdr>
          <w:divsChild>
            <w:div w:id="1014920382">
              <w:marLeft w:val="0"/>
              <w:marRight w:val="0"/>
              <w:marTop w:val="0"/>
              <w:marBottom w:val="0"/>
              <w:divBdr>
                <w:top w:val="none" w:sz="0" w:space="0" w:color="auto"/>
                <w:left w:val="none" w:sz="0" w:space="0" w:color="auto"/>
                <w:bottom w:val="none" w:sz="0" w:space="0" w:color="auto"/>
                <w:right w:val="none" w:sz="0" w:space="0" w:color="auto"/>
              </w:divBdr>
            </w:div>
          </w:divsChild>
        </w:div>
        <w:div w:id="1221942262">
          <w:marLeft w:val="0"/>
          <w:marRight w:val="0"/>
          <w:marTop w:val="0"/>
          <w:marBottom w:val="0"/>
          <w:divBdr>
            <w:top w:val="none" w:sz="0" w:space="0" w:color="auto"/>
            <w:left w:val="none" w:sz="0" w:space="0" w:color="auto"/>
            <w:bottom w:val="none" w:sz="0" w:space="0" w:color="auto"/>
            <w:right w:val="none" w:sz="0" w:space="0" w:color="auto"/>
          </w:divBdr>
          <w:divsChild>
            <w:div w:id="1534418075">
              <w:marLeft w:val="0"/>
              <w:marRight w:val="0"/>
              <w:marTop w:val="0"/>
              <w:marBottom w:val="0"/>
              <w:divBdr>
                <w:top w:val="none" w:sz="0" w:space="0" w:color="auto"/>
                <w:left w:val="none" w:sz="0" w:space="0" w:color="auto"/>
                <w:bottom w:val="none" w:sz="0" w:space="0" w:color="auto"/>
                <w:right w:val="none" w:sz="0" w:space="0" w:color="auto"/>
              </w:divBdr>
            </w:div>
          </w:divsChild>
        </w:div>
        <w:div w:id="1268656231">
          <w:marLeft w:val="0"/>
          <w:marRight w:val="0"/>
          <w:marTop w:val="0"/>
          <w:marBottom w:val="0"/>
          <w:divBdr>
            <w:top w:val="none" w:sz="0" w:space="0" w:color="auto"/>
            <w:left w:val="none" w:sz="0" w:space="0" w:color="auto"/>
            <w:bottom w:val="none" w:sz="0" w:space="0" w:color="auto"/>
            <w:right w:val="none" w:sz="0" w:space="0" w:color="auto"/>
          </w:divBdr>
          <w:divsChild>
            <w:div w:id="806431999">
              <w:marLeft w:val="0"/>
              <w:marRight w:val="0"/>
              <w:marTop w:val="0"/>
              <w:marBottom w:val="0"/>
              <w:divBdr>
                <w:top w:val="none" w:sz="0" w:space="0" w:color="auto"/>
                <w:left w:val="none" w:sz="0" w:space="0" w:color="auto"/>
                <w:bottom w:val="none" w:sz="0" w:space="0" w:color="auto"/>
                <w:right w:val="none" w:sz="0" w:space="0" w:color="auto"/>
              </w:divBdr>
            </w:div>
          </w:divsChild>
        </w:div>
        <w:div w:id="1284313559">
          <w:marLeft w:val="0"/>
          <w:marRight w:val="0"/>
          <w:marTop w:val="0"/>
          <w:marBottom w:val="0"/>
          <w:divBdr>
            <w:top w:val="none" w:sz="0" w:space="0" w:color="auto"/>
            <w:left w:val="none" w:sz="0" w:space="0" w:color="auto"/>
            <w:bottom w:val="none" w:sz="0" w:space="0" w:color="auto"/>
            <w:right w:val="none" w:sz="0" w:space="0" w:color="auto"/>
          </w:divBdr>
          <w:divsChild>
            <w:div w:id="87701133">
              <w:marLeft w:val="0"/>
              <w:marRight w:val="0"/>
              <w:marTop w:val="0"/>
              <w:marBottom w:val="0"/>
              <w:divBdr>
                <w:top w:val="none" w:sz="0" w:space="0" w:color="auto"/>
                <w:left w:val="none" w:sz="0" w:space="0" w:color="auto"/>
                <w:bottom w:val="none" w:sz="0" w:space="0" w:color="auto"/>
                <w:right w:val="none" w:sz="0" w:space="0" w:color="auto"/>
              </w:divBdr>
            </w:div>
          </w:divsChild>
        </w:div>
        <w:div w:id="1299917049">
          <w:marLeft w:val="0"/>
          <w:marRight w:val="0"/>
          <w:marTop w:val="0"/>
          <w:marBottom w:val="0"/>
          <w:divBdr>
            <w:top w:val="none" w:sz="0" w:space="0" w:color="auto"/>
            <w:left w:val="none" w:sz="0" w:space="0" w:color="auto"/>
            <w:bottom w:val="none" w:sz="0" w:space="0" w:color="auto"/>
            <w:right w:val="none" w:sz="0" w:space="0" w:color="auto"/>
          </w:divBdr>
          <w:divsChild>
            <w:div w:id="173766132">
              <w:marLeft w:val="0"/>
              <w:marRight w:val="0"/>
              <w:marTop w:val="0"/>
              <w:marBottom w:val="0"/>
              <w:divBdr>
                <w:top w:val="none" w:sz="0" w:space="0" w:color="auto"/>
                <w:left w:val="none" w:sz="0" w:space="0" w:color="auto"/>
                <w:bottom w:val="none" w:sz="0" w:space="0" w:color="auto"/>
                <w:right w:val="none" w:sz="0" w:space="0" w:color="auto"/>
              </w:divBdr>
            </w:div>
          </w:divsChild>
        </w:div>
        <w:div w:id="1353141468">
          <w:marLeft w:val="0"/>
          <w:marRight w:val="0"/>
          <w:marTop w:val="0"/>
          <w:marBottom w:val="0"/>
          <w:divBdr>
            <w:top w:val="none" w:sz="0" w:space="0" w:color="auto"/>
            <w:left w:val="none" w:sz="0" w:space="0" w:color="auto"/>
            <w:bottom w:val="none" w:sz="0" w:space="0" w:color="auto"/>
            <w:right w:val="none" w:sz="0" w:space="0" w:color="auto"/>
          </w:divBdr>
          <w:divsChild>
            <w:div w:id="1672835112">
              <w:marLeft w:val="0"/>
              <w:marRight w:val="0"/>
              <w:marTop w:val="0"/>
              <w:marBottom w:val="0"/>
              <w:divBdr>
                <w:top w:val="none" w:sz="0" w:space="0" w:color="auto"/>
                <w:left w:val="none" w:sz="0" w:space="0" w:color="auto"/>
                <w:bottom w:val="none" w:sz="0" w:space="0" w:color="auto"/>
                <w:right w:val="none" w:sz="0" w:space="0" w:color="auto"/>
              </w:divBdr>
            </w:div>
          </w:divsChild>
        </w:div>
        <w:div w:id="1360668173">
          <w:marLeft w:val="0"/>
          <w:marRight w:val="0"/>
          <w:marTop w:val="0"/>
          <w:marBottom w:val="0"/>
          <w:divBdr>
            <w:top w:val="none" w:sz="0" w:space="0" w:color="auto"/>
            <w:left w:val="none" w:sz="0" w:space="0" w:color="auto"/>
            <w:bottom w:val="none" w:sz="0" w:space="0" w:color="auto"/>
            <w:right w:val="none" w:sz="0" w:space="0" w:color="auto"/>
          </w:divBdr>
          <w:divsChild>
            <w:div w:id="325406581">
              <w:marLeft w:val="0"/>
              <w:marRight w:val="0"/>
              <w:marTop w:val="0"/>
              <w:marBottom w:val="0"/>
              <w:divBdr>
                <w:top w:val="none" w:sz="0" w:space="0" w:color="auto"/>
                <w:left w:val="none" w:sz="0" w:space="0" w:color="auto"/>
                <w:bottom w:val="none" w:sz="0" w:space="0" w:color="auto"/>
                <w:right w:val="none" w:sz="0" w:space="0" w:color="auto"/>
              </w:divBdr>
            </w:div>
          </w:divsChild>
        </w:div>
        <w:div w:id="1411391438">
          <w:marLeft w:val="0"/>
          <w:marRight w:val="0"/>
          <w:marTop w:val="0"/>
          <w:marBottom w:val="0"/>
          <w:divBdr>
            <w:top w:val="none" w:sz="0" w:space="0" w:color="auto"/>
            <w:left w:val="none" w:sz="0" w:space="0" w:color="auto"/>
            <w:bottom w:val="none" w:sz="0" w:space="0" w:color="auto"/>
            <w:right w:val="none" w:sz="0" w:space="0" w:color="auto"/>
          </w:divBdr>
          <w:divsChild>
            <w:div w:id="910849748">
              <w:marLeft w:val="0"/>
              <w:marRight w:val="0"/>
              <w:marTop w:val="0"/>
              <w:marBottom w:val="0"/>
              <w:divBdr>
                <w:top w:val="none" w:sz="0" w:space="0" w:color="auto"/>
                <w:left w:val="none" w:sz="0" w:space="0" w:color="auto"/>
                <w:bottom w:val="none" w:sz="0" w:space="0" w:color="auto"/>
                <w:right w:val="none" w:sz="0" w:space="0" w:color="auto"/>
              </w:divBdr>
            </w:div>
          </w:divsChild>
        </w:div>
        <w:div w:id="1426271453">
          <w:marLeft w:val="0"/>
          <w:marRight w:val="0"/>
          <w:marTop w:val="0"/>
          <w:marBottom w:val="0"/>
          <w:divBdr>
            <w:top w:val="none" w:sz="0" w:space="0" w:color="auto"/>
            <w:left w:val="none" w:sz="0" w:space="0" w:color="auto"/>
            <w:bottom w:val="none" w:sz="0" w:space="0" w:color="auto"/>
            <w:right w:val="none" w:sz="0" w:space="0" w:color="auto"/>
          </w:divBdr>
          <w:divsChild>
            <w:div w:id="342975344">
              <w:marLeft w:val="0"/>
              <w:marRight w:val="0"/>
              <w:marTop w:val="0"/>
              <w:marBottom w:val="0"/>
              <w:divBdr>
                <w:top w:val="none" w:sz="0" w:space="0" w:color="auto"/>
                <w:left w:val="none" w:sz="0" w:space="0" w:color="auto"/>
                <w:bottom w:val="none" w:sz="0" w:space="0" w:color="auto"/>
                <w:right w:val="none" w:sz="0" w:space="0" w:color="auto"/>
              </w:divBdr>
            </w:div>
            <w:div w:id="1305426448">
              <w:marLeft w:val="0"/>
              <w:marRight w:val="0"/>
              <w:marTop w:val="0"/>
              <w:marBottom w:val="0"/>
              <w:divBdr>
                <w:top w:val="none" w:sz="0" w:space="0" w:color="auto"/>
                <w:left w:val="none" w:sz="0" w:space="0" w:color="auto"/>
                <w:bottom w:val="none" w:sz="0" w:space="0" w:color="auto"/>
                <w:right w:val="none" w:sz="0" w:space="0" w:color="auto"/>
              </w:divBdr>
            </w:div>
          </w:divsChild>
        </w:div>
        <w:div w:id="1447232776">
          <w:marLeft w:val="0"/>
          <w:marRight w:val="0"/>
          <w:marTop w:val="0"/>
          <w:marBottom w:val="0"/>
          <w:divBdr>
            <w:top w:val="none" w:sz="0" w:space="0" w:color="auto"/>
            <w:left w:val="none" w:sz="0" w:space="0" w:color="auto"/>
            <w:bottom w:val="none" w:sz="0" w:space="0" w:color="auto"/>
            <w:right w:val="none" w:sz="0" w:space="0" w:color="auto"/>
          </w:divBdr>
          <w:divsChild>
            <w:div w:id="1098598641">
              <w:marLeft w:val="0"/>
              <w:marRight w:val="0"/>
              <w:marTop w:val="0"/>
              <w:marBottom w:val="0"/>
              <w:divBdr>
                <w:top w:val="none" w:sz="0" w:space="0" w:color="auto"/>
                <w:left w:val="none" w:sz="0" w:space="0" w:color="auto"/>
                <w:bottom w:val="none" w:sz="0" w:space="0" w:color="auto"/>
                <w:right w:val="none" w:sz="0" w:space="0" w:color="auto"/>
              </w:divBdr>
            </w:div>
            <w:div w:id="1589772870">
              <w:marLeft w:val="0"/>
              <w:marRight w:val="0"/>
              <w:marTop w:val="0"/>
              <w:marBottom w:val="0"/>
              <w:divBdr>
                <w:top w:val="none" w:sz="0" w:space="0" w:color="auto"/>
                <w:left w:val="none" w:sz="0" w:space="0" w:color="auto"/>
                <w:bottom w:val="none" w:sz="0" w:space="0" w:color="auto"/>
                <w:right w:val="none" w:sz="0" w:space="0" w:color="auto"/>
              </w:divBdr>
            </w:div>
          </w:divsChild>
        </w:div>
        <w:div w:id="1457605924">
          <w:marLeft w:val="0"/>
          <w:marRight w:val="0"/>
          <w:marTop w:val="0"/>
          <w:marBottom w:val="0"/>
          <w:divBdr>
            <w:top w:val="none" w:sz="0" w:space="0" w:color="auto"/>
            <w:left w:val="none" w:sz="0" w:space="0" w:color="auto"/>
            <w:bottom w:val="none" w:sz="0" w:space="0" w:color="auto"/>
            <w:right w:val="none" w:sz="0" w:space="0" w:color="auto"/>
          </w:divBdr>
          <w:divsChild>
            <w:div w:id="110440605">
              <w:marLeft w:val="0"/>
              <w:marRight w:val="0"/>
              <w:marTop w:val="0"/>
              <w:marBottom w:val="0"/>
              <w:divBdr>
                <w:top w:val="none" w:sz="0" w:space="0" w:color="auto"/>
                <w:left w:val="none" w:sz="0" w:space="0" w:color="auto"/>
                <w:bottom w:val="none" w:sz="0" w:space="0" w:color="auto"/>
                <w:right w:val="none" w:sz="0" w:space="0" w:color="auto"/>
              </w:divBdr>
            </w:div>
            <w:div w:id="268899458">
              <w:marLeft w:val="0"/>
              <w:marRight w:val="0"/>
              <w:marTop w:val="0"/>
              <w:marBottom w:val="0"/>
              <w:divBdr>
                <w:top w:val="none" w:sz="0" w:space="0" w:color="auto"/>
                <w:left w:val="none" w:sz="0" w:space="0" w:color="auto"/>
                <w:bottom w:val="none" w:sz="0" w:space="0" w:color="auto"/>
                <w:right w:val="none" w:sz="0" w:space="0" w:color="auto"/>
              </w:divBdr>
            </w:div>
          </w:divsChild>
        </w:div>
        <w:div w:id="1482885487">
          <w:marLeft w:val="0"/>
          <w:marRight w:val="0"/>
          <w:marTop w:val="0"/>
          <w:marBottom w:val="0"/>
          <w:divBdr>
            <w:top w:val="none" w:sz="0" w:space="0" w:color="auto"/>
            <w:left w:val="none" w:sz="0" w:space="0" w:color="auto"/>
            <w:bottom w:val="none" w:sz="0" w:space="0" w:color="auto"/>
            <w:right w:val="none" w:sz="0" w:space="0" w:color="auto"/>
          </w:divBdr>
          <w:divsChild>
            <w:div w:id="800415796">
              <w:marLeft w:val="0"/>
              <w:marRight w:val="0"/>
              <w:marTop w:val="0"/>
              <w:marBottom w:val="0"/>
              <w:divBdr>
                <w:top w:val="none" w:sz="0" w:space="0" w:color="auto"/>
                <w:left w:val="none" w:sz="0" w:space="0" w:color="auto"/>
                <w:bottom w:val="none" w:sz="0" w:space="0" w:color="auto"/>
                <w:right w:val="none" w:sz="0" w:space="0" w:color="auto"/>
              </w:divBdr>
            </w:div>
          </w:divsChild>
        </w:div>
        <w:div w:id="1487548100">
          <w:marLeft w:val="0"/>
          <w:marRight w:val="0"/>
          <w:marTop w:val="0"/>
          <w:marBottom w:val="0"/>
          <w:divBdr>
            <w:top w:val="none" w:sz="0" w:space="0" w:color="auto"/>
            <w:left w:val="none" w:sz="0" w:space="0" w:color="auto"/>
            <w:bottom w:val="none" w:sz="0" w:space="0" w:color="auto"/>
            <w:right w:val="none" w:sz="0" w:space="0" w:color="auto"/>
          </w:divBdr>
          <w:divsChild>
            <w:div w:id="1447389223">
              <w:marLeft w:val="0"/>
              <w:marRight w:val="0"/>
              <w:marTop w:val="0"/>
              <w:marBottom w:val="0"/>
              <w:divBdr>
                <w:top w:val="none" w:sz="0" w:space="0" w:color="auto"/>
                <w:left w:val="none" w:sz="0" w:space="0" w:color="auto"/>
                <w:bottom w:val="none" w:sz="0" w:space="0" w:color="auto"/>
                <w:right w:val="none" w:sz="0" w:space="0" w:color="auto"/>
              </w:divBdr>
            </w:div>
          </w:divsChild>
        </w:div>
        <w:div w:id="1490098935">
          <w:marLeft w:val="0"/>
          <w:marRight w:val="0"/>
          <w:marTop w:val="0"/>
          <w:marBottom w:val="0"/>
          <w:divBdr>
            <w:top w:val="none" w:sz="0" w:space="0" w:color="auto"/>
            <w:left w:val="none" w:sz="0" w:space="0" w:color="auto"/>
            <w:bottom w:val="none" w:sz="0" w:space="0" w:color="auto"/>
            <w:right w:val="none" w:sz="0" w:space="0" w:color="auto"/>
          </w:divBdr>
          <w:divsChild>
            <w:div w:id="87635">
              <w:marLeft w:val="0"/>
              <w:marRight w:val="0"/>
              <w:marTop w:val="0"/>
              <w:marBottom w:val="0"/>
              <w:divBdr>
                <w:top w:val="none" w:sz="0" w:space="0" w:color="auto"/>
                <w:left w:val="none" w:sz="0" w:space="0" w:color="auto"/>
                <w:bottom w:val="none" w:sz="0" w:space="0" w:color="auto"/>
                <w:right w:val="none" w:sz="0" w:space="0" w:color="auto"/>
              </w:divBdr>
            </w:div>
            <w:div w:id="6493329">
              <w:marLeft w:val="0"/>
              <w:marRight w:val="0"/>
              <w:marTop w:val="0"/>
              <w:marBottom w:val="0"/>
              <w:divBdr>
                <w:top w:val="none" w:sz="0" w:space="0" w:color="auto"/>
                <w:left w:val="none" w:sz="0" w:space="0" w:color="auto"/>
                <w:bottom w:val="none" w:sz="0" w:space="0" w:color="auto"/>
                <w:right w:val="none" w:sz="0" w:space="0" w:color="auto"/>
              </w:divBdr>
            </w:div>
            <w:div w:id="30309561">
              <w:marLeft w:val="0"/>
              <w:marRight w:val="0"/>
              <w:marTop w:val="0"/>
              <w:marBottom w:val="0"/>
              <w:divBdr>
                <w:top w:val="none" w:sz="0" w:space="0" w:color="auto"/>
                <w:left w:val="none" w:sz="0" w:space="0" w:color="auto"/>
                <w:bottom w:val="none" w:sz="0" w:space="0" w:color="auto"/>
                <w:right w:val="none" w:sz="0" w:space="0" w:color="auto"/>
              </w:divBdr>
            </w:div>
            <w:div w:id="527915590">
              <w:marLeft w:val="0"/>
              <w:marRight w:val="0"/>
              <w:marTop w:val="0"/>
              <w:marBottom w:val="0"/>
              <w:divBdr>
                <w:top w:val="none" w:sz="0" w:space="0" w:color="auto"/>
                <w:left w:val="none" w:sz="0" w:space="0" w:color="auto"/>
                <w:bottom w:val="none" w:sz="0" w:space="0" w:color="auto"/>
                <w:right w:val="none" w:sz="0" w:space="0" w:color="auto"/>
              </w:divBdr>
            </w:div>
            <w:div w:id="1237859999">
              <w:marLeft w:val="0"/>
              <w:marRight w:val="0"/>
              <w:marTop w:val="0"/>
              <w:marBottom w:val="0"/>
              <w:divBdr>
                <w:top w:val="none" w:sz="0" w:space="0" w:color="auto"/>
                <w:left w:val="none" w:sz="0" w:space="0" w:color="auto"/>
                <w:bottom w:val="none" w:sz="0" w:space="0" w:color="auto"/>
                <w:right w:val="none" w:sz="0" w:space="0" w:color="auto"/>
              </w:divBdr>
            </w:div>
            <w:div w:id="1287740598">
              <w:marLeft w:val="0"/>
              <w:marRight w:val="0"/>
              <w:marTop w:val="0"/>
              <w:marBottom w:val="0"/>
              <w:divBdr>
                <w:top w:val="none" w:sz="0" w:space="0" w:color="auto"/>
                <w:left w:val="none" w:sz="0" w:space="0" w:color="auto"/>
                <w:bottom w:val="none" w:sz="0" w:space="0" w:color="auto"/>
                <w:right w:val="none" w:sz="0" w:space="0" w:color="auto"/>
              </w:divBdr>
            </w:div>
            <w:div w:id="1447384684">
              <w:marLeft w:val="0"/>
              <w:marRight w:val="0"/>
              <w:marTop w:val="0"/>
              <w:marBottom w:val="0"/>
              <w:divBdr>
                <w:top w:val="none" w:sz="0" w:space="0" w:color="auto"/>
                <w:left w:val="none" w:sz="0" w:space="0" w:color="auto"/>
                <w:bottom w:val="none" w:sz="0" w:space="0" w:color="auto"/>
                <w:right w:val="none" w:sz="0" w:space="0" w:color="auto"/>
              </w:divBdr>
            </w:div>
            <w:div w:id="1612855959">
              <w:marLeft w:val="0"/>
              <w:marRight w:val="0"/>
              <w:marTop w:val="0"/>
              <w:marBottom w:val="0"/>
              <w:divBdr>
                <w:top w:val="none" w:sz="0" w:space="0" w:color="auto"/>
                <w:left w:val="none" w:sz="0" w:space="0" w:color="auto"/>
                <w:bottom w:val="none" w:sz="0" w:space="0" w:color="auto"/>
                <w:right w:val="none" w:sz="0" w:space="0" w:color="auto"/>
              </w:divBdr>
            </w:div>
            <w:div w:id="1921329132">
              <w:marLeft w:val="0"/>
              <w:marRight w:val="0"/>
              <w:marTop w:val="0"/>
              <w:marBottom w:val="0"/>
              <w:divBdr>
                <w:top w:val="none" w:sz="0" w:space="0" w:color="auto"/>
                <w:left w:val="none" w:sz="0" w:space="0" w:color="auto"/>
                <w:bottom w:val="none" w:sz="0" w:space="0" w:color="auto"/>
                <w:right w:val="none" w:sz="0" w:space="0" w:color="auto"/>
              </w:divBdr>
            </w:div>
            <w:div w:id="1997144300">
              <w:marLeft w:val="0"/>
              <w:marRight w:val="0"/>
              <w:marTop w:val="0"/>
              <w:marBottom w:val="0"/>
              <w:divBdr>
                <w:top w:val="none" w:sz="0" w:space="0" w:color="auto"/>
                <w:left w:val="none" w:sz="0" w:space="0" w:color="auto"/>
                <w:bottom w:val="none" w:sz="0" w:space="0" w:color="auto"/>
                <w:right w:val="none" w:sz="0" w:space="0" w:color="auto"/>
              </w:divBdr>
            </w:div>
            <w:div w:id="2043051970">
              <w:marLeft w:val="0"/>
              <w:marRight w:val="0"/>
              <w:marTop w:val="0"/>
              <w:marBottom w:val="0"/>
              <w:divBdr>
                <w:top w:val="none" w:sz="0" w:space="0" w:color="auto"/>
                <w:left w:val="none" w:sz="0" w:space="0" w:color="auto"/>
                <w:bottom w:val="none" w:sz="0" w:space="0" w:color="auto"/>
                <w:right w:val="none" w:sz="0" w:space="0" w:color="auto"/>
              </w:divBdr>
            </w:div>
          </w:divsChild>
        </w:div>
        <w:div w:id="1491556218">
          <w:marLeft w:val="0"/>
          <w:marRight w:val="0"/>
          <w:marTop w:val="0"/>
          <w:marBottom w:val="0"/>
          <w:divBdr>
            <w:top w:val="none" w:sz="0" w:space="0" w:color="auto"/>
            <w:left w:val="none" w:sz="0" w:space="0" w:color="auto"/>
            <w:bottom w:val="none" w:sz="0" w:space="0" w:color="auto"/>
            <w:right w:val="none" w:sz="0" w:space="0" w:color="auto"/>
          </w:divBdr>
          <w:divsChild>
            <w:div w:id="1241135007">
              <w:marLeft w:val="0"/>
              <w:marRight w:val="0"/>
              <w:marTop w:val="0"/>
              <w:marBottom w:val="0"/>
              <w:divBdr>
                <w:top w:val="none" w:sz="0" w:space="0" w:color="auto"/>
                <w:left w:val="none" w:sz="0" w:space="0" w:color="auto"/>
                <w:bottom w:val="none" w:sz="0" w:space="0" w:color="auto"/>
                <w:right w:val="none" w:sz="0" w:space="0" w:color="auto"/>
              </w:divBdr>
            </w:div>
          </w:divsChild>
        </w:div>
        <w:div w:id="1519540468">
          <w:marLeft w:val="0"/>
          <w:marRight w:val="0"/>
          <w:marTop w:val="0"/>
          <w:marBottom w:val="0"/>
          <w:divBdr>
            <w:top w:val="none" w:sz="0" w:space="0" w:color="auto"/>
            <w:left w:val="none" w:sz="0" w:space="0" w:color="auto"/>
            <w:bottom w:val="none" w:sz="0" w:space="0" w:color="auto"/>
            <w:right w:val="none" w:sz="0" w:space="0" w:color="auto"/>
          </w:divBdr>
          <w:divsChild>
            <w:div w:id="1175148949">
              <w:marLeft w:val="0"/>
              <w:marRight w:val="0"/>
              <w:marTop w:val="0"/>
              <w:marBottom w:val="0"/>
              <w:divBdr>
                <w:top w:val="none" w:sz="0" w:space="0" w:color="auto"/>
                <w:left w:val="none" w:sz="0" w:space="0" w:color="auto"/>
                <w:bottom w:val="none" w:sz="0" w:space="0" w:color="auto"/>
                <w:right w:val="none" w:sz="0" w:space="0" w:color="auto"/>
              </w:divBdr>
            </w:div>
          </w:divsChild>
        </w:div>
        <w:div w:id="1524175449">
          <w:marLeft w:val="0"/>
          <w:marRight w:val="0"/>
          <w:marTop w:val="0"/>
          <w:marBottom w:val="0"/>
          <w:divBdr>
            <w:top w:val="none" w:sz="0" w:space="0" w:color="auto"/>
            <w:left w:val="none" w:sz="0" w:space="0" w:color="auto"/>
            <w:bottom w:val="none" w:sz="0" w:space="0" w:color="auto"/>
            <w:right w:val="none" w:sz="0" w:space="0" w:color="auto"/>
          </w:divBdr>
          <w:divsChild>
            <w:div w:id="1976256192">
              <w:marLeft w:val="0"/>
              <w:marRight w:val="0"/>
              <w:marTop w:val="0"/>
              <w:marBottom w:val="0"/>
              <w:divBdr>
                <w:top w:val="none" w:sz="0" w:space="0" w:color="auto"/>
                <w:left w:val="none" w:sz="0" w:space="0" w:color="auto"/>
                <w:bottom w:val="none" w:sz="0" w:space="0" w:color="auto"/>
                <w:right w:val="none" w:sz="0" w:space="0" w:color="auto"/>
              </w:divBdr>
            </w:div>
          </w:divsChild>
        </w:div>
        <w:div w:id="1553343170">
          <w:marLeft w:val="0"/>
          <w:marRight w:val="0"/>
          <w:marTop w:val="0"/>
          <w:marBottom w:val="0"/>
          <w:divBdr>
            <w:top w:val="none" w:sz="0" w:space="0" w:color="auto"/>
            <w:left w:val="none" w:sz="0" w:space="0" w:color="auto"/>
            <w:bottom w:val="none" w:sz="0" w:space="0" w:color="auto"/>
            <w:right w:val="none" w:sz="0" w:space="0" w:color="auto"/>
          </w:divBdr>
          <w:divsChild>
            <w:div w:id="1602490405">
              <w:marLeft w:val="0"/>
              <w:marRight w:val="0"/>
              <w:marTop w:val="0"/>
              <w:marBottom w:val="0"/>
              <w:divBdr>
                <w:top w:val="none" w:sz="0" w:space="0" w:color="auto"/>
                <w:left w:val="none" w:sz="0" w:space="0" w:color="auto"/>
                <w:bottom w:val="none" w:sz="0" w:space="0" w:color="auto"/>
                <w:right w:val="none" w:sz="0" w:space="0" w:color="auto"/>
              </w:divBdr>
            </w:div>
          </w:divsChild>
        </w:div>
        <w:div w:id="1570115895">
          <w:marLeft w:val="0"/>
          <w:marRight w:val="0"/>
          <w:marTop w:val="0"/>
          <w:marBottom w:val="0"/>
          <w:divBdr>
            <w:top w:val="none" w:sz="0" w:space="0" w:color="auto"/>
            <w:left w:val="none" w:sz="0" w:space="0" w:color="auto"/>
            <w:bottom w:val="none" w:sz="0" w:space="0" w:color="auto"/>
            <w:right w:val="none" w:sz="0" w:space="0" w:color="auto"/>
          </w:divBdr>
          <w:divsChild>
            <w:div w:id="1155537400">
              <w:marLeft w:val="0"/>
              <w:marRight w:val="0"/>
              <w:marTop w:val="0"/>
              <w:marBottom w:val="0"/>
              <w:divBdr>
                <w:top w:val="none" w:sz="0" w:space="0" w:color="auto"/>
                <w:left w:val="none" w:sz="0" w:space="0" w:color="auto"/>
                <w:bottom w:val="none" w:sz="0" w:space="0" w:color="auto"/>
                <w:right w:val="none" w:sz="0" w:space="0" w:color="auto"/>
              </w:divBdr>
            </w:div>
          </w:divsChild>
        </w:div>
        <w:div w:id="1709261407">
          <w:marLeft w:val="0"/>
          <w:marRight w:val="0"/>
          <w:marTop w:val="0"/>
          <w:marBottom w:val="0"/>
          <w:divBdr>
            <w:top w:val="none" w:sz="0" w:space="0" w:color="auto"/>
            <w:left w:val="none" w:sz="0" w:space="0" w:color="auto"/>
            <w:bottom w:val="none" w:sz="0" w:space="0" w:color="auto"/>
            <w:right w:val="none" w:sz="0" w:space="0" w:color="auto"/>
          </w:divBdr>
          <w:divsChild>
            <w:div w:id="43801626">
              <w:marLeft w:val="0"/>
              <w:marRight w:val="0"/>
              <w:marTop w:val="0"/>
              <w:marBottom w:val="0"/>
              <w:divBdr>
                <w:top w:val="none" w:sz="0" w:space="0" w:color="auto"/>
                <w:left w:val="none" w:sz="0" w:space="0" w:color="auto"/>
                <w:bottom w:val="none" w:sz="0" w:space="0" w:color="auto"/>
                <w:right w:val="none" w:sz="0" w:space="0" w:color="auto"/>
              </w:divBdr>
            </w:div>
            <w:div w:id="907224777">
              <w:marLeft w:val="0"/>
              <w:marRight w:val="0"/>
              <w:marTop w:val="0"/>
              <w:marBottom w:val="0"/>
              <w:divBdr>
                <w:top w:val="none" w:sz="0" w:space="0" w:color="auto"/>
                <w:left w:val="none" w:sz="0" w:space="0" w:color="auto"/>
                <w:bottom w:val="none" w:sz="0" w:space="0" w:color="auto"/>
                <w:right w:val="none" w:sz="0" w:space="0" w:color="auto"/>
              </w:divBdr>
            </w:div>
          </w:divsChild>
        </w:div>
        <w:div w:id="1719428532">
          <w:marLeft w:val="0"/>
          <w:marRight w:val="0"/>
          <w:marTop w:val="0"/>
          <w:marBottom w:val="0"/>
          <w:divBdr>
            <w:top w:val="none" w:sz="0" w:space="0" w:color="auto"/>
            <w:left w:val="none" w:sz="0" w:space="0" w:color="auto"/>
            <w:bottom w:val="none" w:sz="0" w:space="0" w:color="auto"/>
            <w:right w:val="none" w:sz="0" w:space="0" w:color="auto"/>
          </w:divBdr>
          <w:divsChild>
            <w:div w:id="1388795436">
              <w:marLeft w:val="0"/>
              <w:marRight w:val="0"/>
              <w:marTop w:val="0"/>
              <w:marBottom w:val="0"/>
              <w:divBdr>
                <w:top w:val="none" w:sz="0" w:space="0" w:color="auto"/>
                <w:left w:val="none" w:sz="0" w:space="0" w:color="auto"/>
                <w:bottom w:val="none" w:sz="0" w:space="0" w:color="auto"/>
                <w:right w:val="none" w:sz="0" w:space="0" w:color="auto"/>
              </w:divBdr>
            </w:div>
          </w:divsChild>
        </w:div>
        <w:div w:id="1733846560">
          <w:marLeft w:val="0"/>
          <w:marRight w:val="0"/>
          <w:marTop w:val="0"/>
          <w:marBottom w:val="0"/>
          <w:divBdr>
            <w:top w:val="none" w:sz="0" w:space="0" w:color="auto"/>
            <w:left w:val="none" w:sz="0" w:space="0" w:color="auto"/>
            <w:bottom w:val="none" w:sz="0" w:space="0" w:color="auto"/>
            <w:right w:val="none" w:sz="0" w:space="0" w:color="auto"/>
          </w:divBdr>
          <w:divsChild>
            <w:div w:id="140461577">
              <w:marLeft w:val="0"/>
              <w:marRight w:val="0"/>
              <w:marTop w:val="0"/>
              <w:marBottom w:val="0"/>
              <w:divBdr>
                <w:top w:val="none" w:sz="0" w:space="0" w:color="auto"/>
                <w:left w:val="none" w:sz="0" w:space="0" w:color="auto"/>
                <w:bottom w:val="none" w:sz="0" w:space="0" w:color="auto"/>
                <w:right w:val="none" w:sz="0" w:space="0" w:color="auto"/>
              </w:divBdr>
            </w:div>
            <w:div w:id="613027172">
              <w:marLeft w:val="0"/>
              <w:marRight w:val="0"/>
              <w:marTop w:val="0"/>
              <w:marBottom w:val="0"/>
              <w:divBdr>
                <w:top w:val="none" w:sz="0" w:space="0" w:color="auto"/>
                <w:left w:val="none" w:sz="0" w:space="0" w:color="auto"/>
                <w:bottom w:val="none" w:sz="0" w:space="0" w:color="auto"/>
                <w:right w:val="none" w:sz="0" w:space="0" w:color="auto"/>
              </w:divBdr>
            </w:div>
            <w:div w:id="1061638726">
              <w:marLeft w:val="0"/>
              <w:marRight w:val="0"/>
              <w:marTop w:val="0"/>
              <w:marBottom w:val="0"/>
              <w:divBdr>
                <w:top w:val="none" w:sz="0" w:space="0" w:color="auto"/>
                <w:left w:val="none" w:sz="0" w:space="0" w:color="auto"/>
                <w:bottom w:val="none" w:sz="0" w:space="0" w:color="auto"/>
                <w:right w:val="none" w:sz="0" w:space="0" w:color="auto"/>
              </w:divBdr>
            </w:div>
            <w:div w:id="1067730357">
              <w:marLeft w:val="0"/>
              <w:marRight w:val="0"/>
              <w:marTop w:val="0"/>
              <w:marBottom w:val="0"/>
              <w:divBdr>
                <w:top w:val="none" w:sz="0" w:space="0" w:color="auto"/>
                <w:left w:val="none" w:sz="0" w:space="0" w:color="auto"/>
                <w:bottom w:val="none" w:sz="0" w:space="0" w:color="auto"/>
                <w:right w:val="none" w:sz="0" w:space="0" w:color="auto"/>
              </w:divBdr>
            </w:div>
            <w:div w:id="1195121965">
              <w:marLeft w:val="0"/>
              <w:marRight w:val="0"/>
              <w:marTop w:val="0"/>
              <w:marBottom w:val="0"/>
              <w:divBdr>
                <w:top w:val="none" w:sz="0" w:space="0" w:color="auto"/>
                <w:left w:val="none" w:sz="0" w:space="0" w:color="auto"/>
                <w:bottom w:val="none" w:sz="0" w:space="0" w:color="auto"/>
                <w:right w:val="none" w:sz="0" w:space="0" w:color="auto"/>
              </w:divBdr>
            </w:div>
            <w:div w:id="1454983178">
              <w:marLeft w:val="0"/>
              <w:marRight w:val="0"/>
              <w:marTop w:val="0"/>
              <w:marBottom w:val="0"/>
              <w:divBdr>
                <w:top w:val="none" w:sz="0" w:space="0" w:color="auto"/>
                <w:left w:val="none" w:sz="0" w:space="0" w:color="auto"/>
                <w:bottom w:val="none" w:sz="0" w:space="0" w:color="auto"/>
                <w:right w:val="none" w:sz="0" w:space="0" w:color="auto"/>
              </w:divBdr>
            </w:div>
            <w:div w:id="1620994823">
              <w:marLeft w:val="0"/>
              <w:marRight w:val="0"/>
              <w:marTop w:val="0"/>
              <w:marBottom w:val="0"/>
              <w:divBdr>
                <w:top w:val="none" w:sz="0" w:space="0" w:color="auto"/>
                <w:left w:val="none" w:sz="0" w:space="0" w:color="auto"/>
                <w:bottom w:val="none" w:sz="0" w:space="0" w:color="auto"/>
                <w:right w:val="none" w:sz="0" w:space="0" w:color="auto"/>
              </w:divBdr>
            </w:div>
            <w:div w:id="1726296372">
              <w:marLeft w:val="0"/>
              <w:marRight w:val="0"/>
              <w:marTop w:val="0"/>
              <w:marBottom w:val="0"/>
              <w:divBdr>
                <w:top w:val="none" w:sz="0" w:space="0" w:color="auto"/>
                <w:left w:val="none" w:sz="0" w:space="0" w:color="auto"/>
                <w:bottom w:val="none" w:sz="0" w:space="0" w:color="auto"/>
                <w:right w:val="none" w:sz="0" w:space="0" w:color="auto"/>
              </w:divBdr>
            </w:div>
          </w:divsChild>
        </w:div>
        <w:div w:id="1744989867">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1593973468">
              <w:marLeft w:val="0"/>
              <w:marRight w:val="0"/>
              <w:marTop w:val="0"/>
              <w:marBottom w:val="0"/>
              <w:divBdr>
                <w:top w:val="none" w:sz="0" w:space="0" w:color="auto"/>
                <w:left w:val="none" w:sz="0" w:space="0" w:color="auto"/>
                <w:bottom w:val="none" w:sz="0" w:space="0" w:color="auto"/>
                <w:right w:val="none" w:sz="0" w:space="0" w:color="auto"/>
              </w:divBdr>
            </w:div>
          </w:divsChild>
        </w:div>
        <w:div w:id="1762601389">
          <w:marLeft w:val="0"/>
          <w:marRight w:val="0"/>
          <w:marTop w:val="0"/>
          <w:marBottom w:val="0"/>
          <w:divBdr>
            <w:top w:val="none" w:sz="0" w:space="0" w:color="auto"/>
            <w:left w:val="none" w:sz="0" w:space="0" w:color="auto"/>
            <w:bottom w:val="none" w:sz="0" w:space="0" w:color="auto"/>
            <w:right w:val="none" w:sz="0" w:space="0" w:color="auto"/>
          </w:divBdr>
          <w:divsChild>
            <w:div w:id="604844208">
              <w:marLeft w:val="0"/>
              <w:marRight w:val="0"/>
              <w:marTop w:val="0"/>
              <w:marBottom w:val="0"/>
              <w:divBdr>
                <w:top w:val="none" w:sz="0" w:space="0" w:color="auto"/>
                <w:left w:val="none" w:sz="0" w:space="0" w:color="auto"/>
                <w:bottom w:val="none" w:sz="0" w:space="0" w:color="auto"/>
                <w:right w:val="none" w:sz="0" w:space="0" w:color="auto"/>
              </w:divBdr>
            </w:div>
          </w:divsChild>
        </w:div>
        <w:div w:id="1783838310">
          <w:marLeft w:val="0"/>
          <w:marRight w:val="0"/>
          <w:marTop w:val="0"/>
          <w:marBottom w:val="0"/>
          <w:divBdr>
            <w:top w:val="none" w:sz="0" w:space="0" w:color="auto"/>
            <w:left w:val="none" w:sz="0" w:space="0" w:color="auto"/>
            <w:bottom w:val="none" w:sz="0" w:space="0" w:color="auto"/>
            <w:right w:val="none" w:sz="0" w:space="0" w:color="auto"/>
          </w:divBdr>
          <w:divsChild>
            <w:div w:id="10229671">
              <w:marLeft w:val="0"/>
              <w:marRight w:val="0"/>
              <w:marTop w:val="0"/>
              <w:marBottom w:val="0"/>
              <w:divBdr>
                <w:top w:val="none" w:sz="0" w:space="0" w:color="auto"/>
                <w:left w:val="none" w:sz="0" w:space="0" w:color="auto"/>
                <w:bottom w:val="none" w:sz="0" w:space="0" w:color="auto"/>
                <w:right w:val="none" w:sz="0" w:space="0" w:color="auto"/>
              </w:divBdr>
            </w:div>
          </w:divsChild>
        </w:div>
        <w:div w:id="1810825236">
          <w:marLeft w:val="0"/>
          <w:marRight w:val="0"/>
          <w:marTop w:val="0"/>
          <w:marBottom w:val="0"/>
          <w:divBdr>
            <w:top w:val="none" w:sz="0" w:space="0" w:color="auto"/>
            <w:left w:val="none" w:sz="0" w:space="0" w:color="auto"/>
            <w:bottom w:val="none" w:sz="0" w:space="0" w:color="auto"/>
            <w:right w:val="none" w:sz="0" w:space="0" w:color="auto"/>
          </w:divBdr>
          <w:divsChild>
            <w:div w:id="235290570">
              <w:marLeft w:val="0"/>
              <w:marRight w:val="0"/>
              <w:marTop w:val="0"/>
              <w:marBottom w:val="0"/>
              <w:divBdr>
                <w:top w:val="none" w:sz="0" w:space="0" w:color="auto"/>
                <w:left w:val="none" w:sz="0" w:space="0" w:color="auto"/>
                <w:bottom w:val="none" w:sz="0" w:space="0" w:color="auto"/>
                <w:right w:val="none" w:sz="0" w:space="0" w:color="auto"/>
              </w:divBdr>
            </w:div>
            <w:div w:id="1425958528">
              <w:marLeft w:val="0"/>
              <w:marRight w:val="0"/>
              <w:marTop w:val="0"/>
              <w:marBottom w:val="0"/>
              <w:divBdr>
                <w:top w:val="none" w:sz="0" w:space="0" w:color="auto"/>
                <w:left w:val="none" w:sz="0" w:space="0" w:color="auto"/>
                <w:bottom w:val="none" w:sz="0" w:space="0" w:color="auto"/>
                <w:right w:val="none" w:sz="0" w:space="0" w:color="auto"/>
              </w:divBdr>
            </w:div>
          </w:divsChild>
        </w:div>
        <w:div w:id="1832483108">
          <w:marLeft w:val="0"/>
          <w:marRight w:val="0"/>
          <w:marTop w:val="0"/>
          <w:marBottom w:val="0"/>
          <w:divBdr>
            <w:top w:val="none" w:sz="0" w:space="0" w:color="auto"/>
            <w:left w:val="none" w:sz="0" w:space="0" w:color="auto"/>
            <w:bottom w:val="none" w:sz="0" w:space="0" w:color="auto"/>
            <w:right w:val="none" w:sz="0" w:space="0" w:color="auto"/>
          </w:divBdr>
          <w:divsChild>
            <w:div w:id="1560901046">
              <w:marLeft w:val="0"/>
              <w:marRight w:val="0"/>
              <w:marTop w:val="0"/>
              <w:marBottom w:val="0"/>
              <w:divBdr>
                <w:top w:val="none" w:sz="0" w:space="0" w:color="auto"/>
                <w:left w:val="none" w:sz="0" w:space="0" w:color="auto"/>
                <w:bottom w:val="none" w:sz="0" w:space="0" w:color="auto"/>
                <w:right w:val="none" w:sz="0" w:space="0" w:color="auto"/>
              </w:divBdr>
            </w:div>
          </w:divsChild>
        </w:div>
        <w:div w:id="1866362596">
          <w:marLeft w:val="0"/>
          <w:marRight w:val="0"/>
          <w:marTop w:val="0"/>
          <w:marBottom w:val="0"/>
          <w:divBdr>
            <w:top w:val="none" w:sz="0" w:space="0" w:color="auto"/>
            <w:left w:val="none" w:sz="0" w:space="0" w:color="auto"/>
            <w:bottom w:val="none" w:sz="0" w:space="0" w:color="auto"/>
            <w:right w:val="none" w:sz="0" w:space="0" w:color="auto"/>
          </w:divBdr>
          <w:divsChild>
            <w:div w:id="1106192023">
              <w:marLeft w:val="0"/>
              <w:marRight w:val="0"/>
              <w:marTop w:val="0"/>
              <w:marBottom w:val="0"/>
              <w:divBdr>
                <w:top w:val="none" w:sz="0" w:space="0" w:color="auto"/>
                <w:left w:val="none" w:sz="0" w:space="0" w:color="auto"/>
                <w:bottom w:val="none" w:sz="0" w:space="0" w:color="auto"/>
                <w:right w:val="none" w:sz="0" w:space="0" w:color="auto"/>
              </w:divBdr>
            </w:div>
          </w:divsChild>
        </w:div>
        <w:div w:id="1909343181">
          <w:marLeft w:val="0"/>
          <w:marRight w:val="0"/>
          <w:marTop w:val="0"/>
          <w:marBottom w:val="0"/>
          <w:divBdr>
            <w:top w:val="none" w:sz="0" w:space="0" w:color="auto"/>
            <w:left w:val="none" w:sz="0" w:space="0" w:color="auto"/>
            <w:bottom w:val="none" w:sz="0" w:space="0" w:color="auto"/>
            <w:right w:val="none" w:sz="0" w:space="0" w:color="auto"/>
          </w:divBdr>
          <w:divsChild>
            <w:div w:id="65424335">
              <w:marLeft w:val="0"/>
              <w:marRight w:val="0"/>
              <w:marTop w:val="0"/>
              <w:marBottom w:val="0"/>
              <w:divBdr>
                <w:top w:val="none" w:sz="0" w:space="0" w:color="auto"/>
                <w:left w:val="none" w:sz="0" w:space="0" w:color="auto"/>
                <w:bottom w:val="none" w:sz="0" w:space="0" w:color="auto"/>
                <w:right w:val="none" w:sz="0" w:space="0" w:color="auto"/>
              </w:divBdr>
            </w:div>
            <w:div w:id="1951934096">
              <w:marLeft w:val="0"/>
              <w:marRight w:val="0"/>
              <w:marTop w:val="0"/>
              <w:marBottom w:val="0"/>
              <w:divBdr>
                <w:top w:val="none" w:sz="0" w:space="0" w:color="auto"/>
                <w:left w:val="none" w:sz="0" w:space="0" w:color="auto"/>
                <w:bottom w:val="none" w:sz="0" w:space="0" w:color="auto"/>
                <w:right w:val="none" w:sz="0" w:space="0" w:color="auto"/>
              </w:divBdr>
            </w:div>
          </w:divsChild>
        </w:div>
        <w:div w:id="1944722199">
          <w:marLeft w:val="0"/>
          <w:marRight w:val="0"/>
          <w:marTop w:val="0"/>
          <w:marBottom w:val="0"/>
          <w:divBdr>
            <w:top w:val="none" w:sz="0" w:space="0" w:color="auto"/>
            <w:left w:val="none" w:sz="0" w:space="0" w:color="auto"/>
            <w:bottom w:val="none" w:sz="0" w:space="0" w:color="auto"/>
            <w:right w:val="none" w:sz="0" w:space="0" w:color="auto"/>
          </w:divBdr>
          <w:divsChild>
            <w:div w:id="2005743820">
              <w:marLeft w:val="0"/>
              <w:marRight w:val="0"/>
              <w:marTop w:val="0"/>
              <w:marBottom w:val="0"/>
              <w:divBdr>
                <w:top w:val="none" w:sz="0" w:space="0" w:color="auto"/>
                <w:left w:val="none" w:sz="0" w:space="0" w:color="auto"/>
                <w:bottom w:val="none" w:sz="0" w:space="0" w:color="auto"/>
                <w:right w:val="none" w:sz="0" w:space="0" w:color="auto"/>
              </w:divBdr>
            </w:div>
          </w:divsChild>
        </w:div>
        <w:div w:id="1976830952">
          <w:marLeft w:val="0"/>
          <w:marRight w:val="0"/>
          <w:marTop w:val="0"/>
          <w:marBottom w:val="0"/>
          <w:divBdr>
            <w:top w:val="none" w:sz="0" w:space="0" w:color="auto"/>
            <w:left w:val="none" w:sz="0" w:space="0" w:color="auto"/>
            <w:bottom w:val="none" w:sz="0" w:space="0" w:color="auto"/>
            <w:right w:val="none" w:sz="0" w:space="0" w:color="auto"/>
          </w:divBdr>
          <w:divsChild>
            <w:div w:id="227813442">
              <w:marLeft w:val="0"/>
              <w:marRight w:val="0"/>
              <w:marTop w:val="0"/>
              <w:marBottom w:val="0"/>
              <w:divBdr>
                <w:top w:val="none" w:sz="0" w:space="0" w:color="auto"/>
                <w:left w:val="none" w:sz="0" w:space="0" w:color="auto"/>
                <w:bottom w:val="none" w:sz="0" w:space="0" w:color="auto"/>
                <w:right w:val="none" w:sz="0" w:space="0" w:color="auto"/>
              </w:divBdr>
            </w:div>
          </w:divsChild>
        </w:div>
        <w:div w:id="2005353974">
          <w:marLeft w:val="0"/>
          <w:marRight w:val="0"/>
          <w:marTop w:val="0"/>
          <w:marBottom w:val="0"/>
          <w:divBdr>
            <w:top w:val="none" w:sz="0" w:space="0" w:color="auto"/>
            <w:left w:val="none" w:sz="0" w:space="0" w:color="auto"/>
            <w:bottom w:val="none" w:sz="0" w:space="0" w:color="auto"/>
            <w:right w:val="none" w:sz="0" w:space="0" w:color="auto"/>
          </w:divBdr>
          <w:divsChild>
            <w:div w:id="1198667553">
              <w:marLeft w:val="0"/>
              <w:marRight w:val="0"/>
              <w:marTop w:val="0"/>
              <w:marBottom w:val="0"/>
              <w:divBdr>
                <w:top w:val="none" w:sz="0" w:space="0" w:color="auto"/>
                <w:left w:val="none" w:sz="0" w:space="0" w:color="auto"/>
                <w:bottom w:val="none" w:sz="0" w:space="0" w:color="auto"/>
                <w:right w:val="none" w:sz="0" w:space="0" w:color="auto"/>
              </w:divBdr>
            </w:div>
          </w:divsChild>
        </w:div>
        <w:div w:id="2137405293">
          <w:marLeft w:val="0"/>
          <w:marRight w:val="0"/>
          <w:marTop w:val="0"/>
          <w:marBottom w:val="0"/>
          <w:divBdr>
            <w:top w:val="none" w:sz="0" w:space="0" w:color="auto"/>
            <w:left w:val="none" w:sz="0" w:space="0" w:color="auto"/>
            <w:bottom w:val="none" w:sz="0" w:space="0" w:color="auto"/>
            <w:right w:val="none" w:sz="0" w:space="0" w:color="auto"/>
          </w:divBdr>
          <w:divsChild>
            <w:div w:id="724764082">
              <w:marLeft w:val="0"/>
              <w:marRight w:val="0"/>
              <w:marTop w:val="0"/>
              <w:marBottom w:val="0"/>
              <w:divBdr>
                <w:top w:val="none" w:sz="0" w:space="0" w:color="auto"/>
                <w:left w:val="none" w:sz="0" w:space="0" w:color="auto"/>
                <w:bottom w:val="none" w:sz="0" w:space="0" w:color="auto"/>
                <w:right w:val="none" w:sz="0" w:space="0" w:color="auto"/>
              </w:divBdr>
            </w:div>
            <w:div w:id="194761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58574">
      <w:bodyDiv w:val="1"/>
      <w:marLeft w:val="0"/>
      <w:marRight w:val="0"/>
      <w:marTop w:val="0"/>
      <w:marBottom w:val="0"/>
      <w:divBdr>
        <w:top w:val="none" w:sz="0" w:space="0" w:color="auto"/>
        <w:left w:val="none" w:sz="0" w:space="0" w:color="auto"/>
        <w:bottom w:val="none" w:sz="0" w:space="0" w:color="auto"/>
        <w:right w:val="none" w:sz="0" w:space="0" w:color="auto"/>
      </w:divBdr>
      <w:divsChild>
        <w:div w:id="468476794">
          <w:marLeft w:val="0"/>
          <w:marRight w:val="0"/>
          <w:marTop w:val="0"/>
          <w:marBottom w:val="0"/>
          <w:divBdr>
            <w:top w:val="none" w:sz="0" w:space="0" w:color="auto"/>
            <w:left w:val="none" w:sz="0" w:space="0" w:color="auto"/>
            <w:bottom w:val="none" w:sz="0" w:space="0" w:color="auto"/>
            <w:right w:val="none" w:sz="0" w:space="0" w:color="auto"/>
          </w:divBdr>
          <w:divsChild>
            <w:div w:id="35929819">
              <w:marLeft w:val="0"/>
              <w:marRight w:val="0"/>
              <w:marTop w:val="0"/>
              <w:marBottom w:val="0"/>
              <w:divBdr>
                <w:top w:val="none" w:sz="0" w:space="0" w:color="auto"/>
                <w:left w:val="none" w:sz="0" w:space="0" w:color="auto"/>
                <w:bottom w:val="none" w:sz="0" w:space="0" w:color="auto"/>
                <w:right w:val="none" w:sz="0" w:space="0" w:color="auto"/>
              </w:divBdr>
              <w:divsChild>
                <w:div w:id="106773491">
                  <w:marLeft w:val="0"/>
                  <w:marRight w:val="0"/>
                  <w:marTop w:val="0"/>
                  <w:marBottom w:val="0"/>
                  <w:divBdr>
                    <w:top w:val="none" w:sz="0" w:space="0" w:color="auto"/>
                    <w:left w:val="none" w:sz="0" w:space="0" w:color="auto"/>
                    <w:bottom w:val="none" w:sz="0" w:space="0" w:color="auto"/>
                    <w:right w:val="none" w:sz="0" w:space="0" w:color="auto"/>
                  </w:divBdr>
                </w:div>
              </w:divsChild>
            </w:div>
            <w:div w:id="211162659">
              <w:marLeft w:val="0"/>
              <w:marRight w:val="0"/>
              <w:marTop w:val="0"/>
              <w:marBottom w:val="0"/>
              <w:divBdr>
                <w:top w:val="none" w:sz="0" w:space="0" w:color="auto"/>
                <w:left w:val="none" w:sz="0" w:space="0" w:color="auto"/>
                <w:bottom w:val="none" w:sz="0" w:space="0" w:color="auto"/>
                <w:right w:val="none" w:sz="0" w:space="0" w:color="auto"/>
              </w:divBdr>
              <w:divsChild>
                <w:div w:id="1453288562">
                  <w:marLeft w:val="0"/>
                  <w:marRight w:val="0"/>
                  <w:marTop w:val="0"/>
                  <w:marBottom w:val="0"/>
                  <w:divBdr>
                    <w:top w:val="none" w:sz="0" w:space="0" w:color="auto"/>
                    <w:left w:val="none" w:sz="0" w:space="0" w:color="auto"/>
                    <w:bottom w:val="none" w:sz="0" w:space="0" w:color="auto"/>
                    <w:right w:val="none" w:sz="0" w:space="0" w:color="auto"/>
                  </w:divBdr>
                </w:div>
              </w:divsChild>
            </w:div>
            <w:div w:id="270164258">
              <w:marLeft w:val="0"/>
              <w:marRight w:val="0"/>
              <w:marTop w:val="0"/>
              <w:marBottom w:val="0"/>
              <w:divBdr>
                <w:top w:val="none" w:sz="0" w:space="0" w:color="auto"/>
                <w:left w:val="none" w:sz="0" w:space="0" w:color="auto"/>
                <w:bottom w:val="none" w:sz="0" w:space="0" w:color="auto"/>
                <w:right w:val="none" w:sz="0" w:space="0" w:color="auto"/>
              </w:divBdr>
              <w:divsChild>
                <w:div w:id="2754068">
                  <w:marLeft w:val="0"/>
                  <w:marRight w:val="0"/>
                  <w:marTop w:val="0"/>
                  <w:marBottom w:val="0"/>
                  <w:divBdr>
                    <w:top w:val="none" w:sz="0" w:space="0" w:color="auto"/>
                    <w:left w:val="none" w:sz="0" w:space="0" w:color="auto"/>
                    <w:bottom w:val="none" w:sz="0" w:space="0" w:color="auto"/>
                    <w:right w:val="none" w:sz="0" w:space="0" w:color="auto"/>
                  </w:divBdr>
                </w:div>
                <w:div w:id="1016468855">
                  <w:marLeft w:val="0"/>
                  <w:marRight w:val="0"/>
                  <w:marTop w:val="0"/>
                  <w:marBottom w:val="0"/>
                  <w:divBdr>
                    <w:top w:val="none" w:sz="0" w:space="0" w:color="auto"/>
                    <w:left w:val="none" w:sz="0" w:space="0" w:color="auto"/>
                    <w:bottom w:val="none" w:sz="0" w:space="0" w:color="auto"/>
                    <w:right w:val="none" w:sz="0" w:space="0" w:color="auto"/>
                  </w:divBdr>
                </w:div>
                <w:div w:id="1209997150">
                  <w:marLeft w:val="0"/>
                  <w:marRight w:val="0"/>
                  <w:marTop w:val="0"/>
                  <w:marBottom w:val="0"/>
                  <w:divBdr>
                    <w:top w:val="none" w:sz="0" w:space="0" w:color="auto"/>
                    <w:left w:val="none" w:sz="0" w:space="0" w:color="auto"/>
                    <w:bottom w:val="none" w:sz="0" w:space="0" w:color="auto"/>
                    <w:right w:val="none" w:sz="0" w:space="0" w:color="auto"/>
                  </w:divBdr>
                </w:div>
                <w:div w:id="1628663902">
                  <w:marLeft w:val="0"/>
                  <w:marRight w:val="0"/>
                  <w:marTop w:val="0"/>
                  <w:marBottom w:val="0"/>
                  <w:divBdr>
                    <w:top w:val="none" w:sz="0" w:space="0" w:color="auto"/>
                    <w:left w:val="none" w:sz="0" w:space="0" w:color="auto"/>
                    <w:bottom w:val="none" w:sz="0" w:space="0" w:color="auto"/>
                    <w:right w:val="none" w:sz="0" w:space="0" w:color="auto"/>
                  </w:divBdr>
                </w:div>
                <w:div w:id="1798639842">
                  <w:marLeft w:val="0"/>
                  <w:marRight w:val="0"/>
                  <w:marTop w:val="0"/>
                  <w:marBottom w:val="0"/>
                  <w:divBdr>
                    <w:top w:val="none" w:sz="0" w:space="0" w:color="auto"/>
                    <w:left w:val="none" w:sz="0" w:space="0" w:color="auto"/>
                    <w:bottom w:val="none" w:sz="0" w:space="0" w:color="auto"/>
                    <w:right w:val="none" w:sz="0" w:space="0" w:color="auto"/>
                  </w:divBdr>
                </w:div>
                <w:div w:id="1952277850">
                  <w:marLeft w:val="0"/>
                  <w:marRight w:val="0"/>
                  <w:marTop w:val="0"/>
                  <w:marBottom w:val="0"/>
                  <w:divBdr>
                    <w:top w:val="none" w:sz="0" w:space="0" w:color="auto"/>
                    <w:left w:val="none" w:sz="0" w:space="0" w:color="auto"/>
                    <w:bottom w:val="none" w:sz="0" w:space="0" w:color="auto"/>
                    <w:right w:val="none" w:sz="0" w:space="0" w:color="auto"/>
                  </w:divBdr>
                </w:div>
              </w:divsChild>
            </w:div>
            <w:div w:id="759444885">
              <w:marLeft w:val="0"/>
              <w:marRight w:val="0"/>
              <w:marTop w:val="0"/>
              <w:marBottom w:val="0"/>
              <w:divBdr>
                <w:top w:val="none" w:sz="0" w:space="0" w:color="auto"/>
                <w:left w:val="none" w:sz="0" w:space="0" w:color="auto"/>
                <w:bottom w:val="none" w:sz="0" w:space="0" w:color="auto"/>
                <w:right w:val="none" w:sz="0" w:space="0" w:color="auto"/>
              </w:divBdr>
              <w:divsChild>
                <w:div w:id="34618577">
                  <w:marLeft w:val="0"/>
                  <w:marRight w:val="0"/>
                  <w:marTop w:val="0"/>
                  <w:marBottom w:val="0"/>
                  <w:divBdr>
                    <w:top w:val="none" w:sz="0" w:space="0" w:color="auto"/>
                    <w:left w:val="none" w:sz="0" w:space="0" w:color="auto"/>
                    <w:bottom w:val="none" w:sz="0" w:space="0" w:color="auto"/>
                    <w:right w:val="none" w:sz="0" w:space="0" w:color="auto"/>
                  </w:divBdr>
                </w:div>
                <w:div w:id="166284724">
                  <w:marLeft w:val="0"/>
                  <w:marRight w:val="0"/>
                  <w:marTop w:val="0"/>
                  <w:marBottom w:val="0"/>
                  <w:divBdr>
                    <w:top w:val="none" w:sz="0" w:space="0" w:color="auto"/>
                    <w:left w:val="none" w:sz="0" w:space="0" w:color="auto"/>
                    <w:bottom w:val="none" w:sz="0" w:space="0" w:color="auto"/>
                    <w:right w:val="none" w:sz="0" w:space="0" w:color="auto"/>
                  </w:divBdr>
                </w:div>
                <w:div w:id="469517146">
                  <w:marLeft w:val="0"/>
                  <w:marRight w:val="0"/>
                  <w:marTop w:val="0"/>
                  <w:marBottom w:val="0"/>
                  <w:divBdr>
                    <w:top w:val="none" w:sz="0" w:space="0" w:color="auto"/>
                    <w:left w:val="none" w:sz="0" w:space="0" w:color="auto"/>
                    <w:bottom w:val="none" w:sz="0" w:space="0" w:color="auto"/>
                    <w:right w:val="none" w:sz="0" w:space="0" w:color="auto"/>
                  </w:divBdr>
                </w:div>
              </w:divsChild>
            </w:div>
            <w:div w:id="786780971">
              <w:marLeft w:val="0"/>
              <w:marRight w:val="0"/>
              <w:marTop w:val="0"/>
              <w:marBottom w:val="0"/>
              <w:divBdr>
                <w:top w:val="none" w:sz="0" w:space="0" w:color="auto"/>
                <w:left w:val="none" w:sz="0" w:space="0" w:color="auto"/>
                <w:bottom w:val="none" w:sz="0" w:space="0" w:color="auto"/>
                <w:right w:val="none" w:sz="0" w:space="0" w:color="auto"/>
              </w:divBdr>
              <w:divsChild>
                <w:div w:id="608968320">
                  <w:marLeft w:val="0"/>
                  <w:marRight w:val="0"/>
                  <w:marTop w:val="0"/>
                  <w:marBottom w:val="0"/>
                  <w:divBdr>
                    <w:top w:val="none" w:sz="0" w:space="0" w:color="auto"/>
                    <w:left w:val="none" w:sz="0" w:space="0" w:color="auto"/>
                    <w:bottom w:val="none" w:sz="0" w:space="0" w:color="auto"/>
                    <w:right w:val="none" w:sz="0" w:space="0" w:color="auto"/>
                  </w:divBdr>
                </w:div>
                <w:div w:id="1340425084">
                  <w:marLeft w:val="0"/>
                  <w:marRight w:val="0"/>
                  <w:marTop w:val="0"/>
                  <w:marBottom w:val="0"/>
                  <w:divBdr>
                    <w:top w:val="none" w:sz="0" w:space="0" w:color="auto"/>
                    <w:left w:val="none" w:sz="0" w:space="0" w:color="auto"/>
                    <w:bottom w:val="none" w:sz="0" w:space="0" w:color="auto"/>
                    <w:right w:val="none" w:sz="0" w:space="0" w:color="auto"/>
                  </w:divBdr>
                </w:div>
                <w:div w:id="2045249044">
                  <w:marLeft w:val="0"/>
                  <w:marRight w:val="0"/>
                  <w:marTop w:val="0"/>
                  <w:marBottom w:val="0"/>
                  <w:divBdr>
                    <w:top w:val="none" w:sz="0" w:space="0" w:color="auto"/>
                    <w:left w:val="none" w:sz="0" w:space="0" w:color="auto"/>
                    <w:bottom w:val="none" w:sz="0" w:space="0" w:color="auto"/>
                    <w:right w:val="none" w:sz="0" w:space="0" w:color="auto"/>
                  </w:divBdr>
                </w:div>
              </w:divsChild>
            </w:div>
            <w:div w:id="971716368">
              <w:marLeft w:val="0"/>
              <w:marRight w:val="0"/>
              <w:marTop w:val="0"/>
              <w:marBottom w:val="0"/>
              <w:divBdr>
                <w:top w:val="none" w:sz="0" w:space="0" w:color="auto"/>
                <w:left w:val="none" w:sz="0" w:space="0" w:color="auto"/>
                <w:bottom w:val="none" w:sz="0" w:space="0" w:color="auto"/>
                <w:right w:val="none" w:sz="0" w:space="0" w:color="auto"/>
              </w:divBdr>
              <w:divsChild>
                <w:div w:id="625234716">
                  <w:marLeft w:val="0"/>
                  <w:marRight w:val="0"/>
                  <w:marTop w:val="0"/>
                  <w:marBottom w:val="0"/>
                  <w:divBdr>
                    <w:top w:val="none" w:sz="0" w:space="0" w:color="auto"/>
                    <w:left w:val="none" w:sz="0" w:space="0" w:color="auto"/>
                    <w:bottom w:val="none" w:sz="0" w:space="0" w:color="auto"/>
                    <w:right w:val="none" w:sz="0" w:space="0" w:color="auto"/>
                  </w:divBdr>
                </w:div>
                <w:div w:id="1051223729">
                  <w:marLeft w:val="0"/>
                  <w:marRight w:val="0"/>
                  <w:marTop w:val="0"/>
                  <w:marBottom w:val="0"/>
                  <w:divBdr>
                    <w:top w:val="none" w:sz="0" w:space="0" w:color="auto"/>
                    <w:left w:val="none" w:sz="0" w:space="0" w:color="auto"/>
                    <w:bottom w:val="none" w:sz="0" w:space="0" w:color="auto"/>
                    <w:right w:val="none" w:sz="0" w:space="0" w:color="auto"/>
                  </w:divBdr>
                </w:div>
                <w:div w:id="1841114714">
                  <w:marLeft w:val="0"/>
                  <w:marRight w:val="0"/>
                  <w:marTop w:val="0"/>
                  <w:marBottom w:val="0"/>
                  <w:divBdr>
                    <w:top w:val="none" w:sz="0" w:space="0" w:color="auto"/>
                    <w:left w:val="none" w:sz="0" w:space="0" w:color="auto"/>
                    <w:bottom w:val="none" w:sz="0" w:space="0" w:color="auto"/>
                    <w:right w:val="none" w:sz="0" w:space="0" w:color="auto"/>
                  </w:divBdr>
                </w:div>
              </w:divsChild>
            </w:div>
            <w:div w:id="1200969502">
              <w:marLeft w:val="0"/>
              <w:marRight w:val="0"/>
              <w:marTop w:val="0"/>
              <w:marBottom w:val="0"/>
              <w:divBdr>
                <w:top w:val="none" w:sz="0" w:space="0" w:color="auto"/>
                <w:left w:val="none" w:sz="0" w:space="0" w:color="auto"/>
                <w:bottom w:val="none" w:sz="0" w:space="0" w:color="auto"/>
                <w:right w:val="none" w:sz="0" w:space="0" w:color="auto"/>
              </w:divBdr>
            </w:div>
            <w:div w:id="1219898667">
              <w:marLeft w:val="0"/>
              <w:marRight w:val="0"/>
              <w:marTop w:val="0"/>
              <w:marBottom w:val="0"/>
              <w:divBdr>
                <w:top w:val="none" w:sz="0" w:space="0" w:color="auto"/>
                <w:left w:val="none" w:sz="0" w:space="0" w:color="auto"/>
                <w:bottom w:val="none" w:sz="0" w:space="0" w:color="auto"/>
                <w:right w:val="none" w:sz="0" w:space="0" w:color="auto"/>
              </w:divBdr>
              <w:divsChild>
                <w:div w:id="1854150236">
                  <w:marLeft w:val="0"/>
                  <w:marRight w:val="0"/>
                  <w:marTop w:val="0"/>
                  <w:marBottom w:val="0"/>
                  <w:divBdr>
                    <w:top w:val="none" w:sz="0" w:space="0" w:color="auto"/>
                    <w:left w:val="none" w:sz="0" w:space="0" w:color="auto"/>
                    <w:bottom w:val="none" w:sz="0" w:space="0" w:color="auto"/>
                    <w:right w:val="none" w:sz="0" w:space="0" w:color="auto"/>
                  </w:divBdr>
                </w:div>
              </w:divsChild>
            </w:div>
            <w:div w:id="1340741205">
              <w:marLeft w:val="0"/>
              <w:marRight w:val="0"/>
              <w:marTop w:val="0"/>
              <w:marBottom w:val="0"/>
              <w:divBdr>
                <w:top w:val="none" w:sz="0" w:space="0" w:color="auto"/>
                <w:left w:val="none" w:sz="0" w:space="0" w:color="auto"/>
                <w:bottom w:val="none" w:sz="0" w:space="0" w:color="auto"/>
                <w:right w:val="none" w:sz="0" w:space="0" w:color="auto"/>
              </w:divBdr>
              <w:divsChild>
                <w:div w:id="1206991084">
                  <w:marLeft w:val="0"/>
                  <w:marRight w:val="0"/>
                  <w:marTop w:val="0"/>
                  <w:marBottom w:val="0"/>
                  <w:divBdr>
                    <w:top w:val="none" w:sz="0" w:space="0" w:color="auto"/>
                    <w:left w:val="none" w:sz="0" w:space="0" w:color="auto"/>
                    <w:bottom w:val="none" w:sz="0" w:space="0" w:color="auto"/>
                    <w:right w:val="none" w:sz="0" w:space="0" w:color="auto"/>
                  </w:divBdr>
                </w:div>
              </w:divsChild>
            </w:div>
            <w:div w:id="1396851096">
              <w:marLeft w:val="0"/>
              <w:marRight w:val="0"/>
              <w:marTop w:val="0"/>
              <w:marBottom w:val="0"/>
              <w:divBdr>
                <w:top w:val="none" w:sz="0" w:space="0" w:color="auto"/>
                <w:left w:val="none" w:sz="0" w:space="0" w:color="auto"/>
                <w:bottom w:val="none" w:sz="0" w:space="0" w:color="auto"/>
                <w:right w:val="none" w:sz="0" w:space="0" w:color="auto"/>
              </w:divBdr>
              <w:divsChild>
                <w:div w:id="834683951">
                  <w:marLeft w:val="0"/>
                  <w:marRight w:val="0"/>
                  <w:marTop w:val="0"/>
                  <w:marBottom w:val="0"/>
                  <w:divBdr>
                    <w:top w:val="none" w:sz="0" w:space="0" w:color="auto"/>
                    <w:left w:val="none" w:sz="0" w:space="0" w:color="auto"/>
                    <w:bottom w:val="none" w:sz="0" w:space="0" w:color="auto"/>
                    <w:right w:val="none" w:sz="0" w:space="0" w:color="auto"/>
                  </w:divBdr>
                </w:div>
              </w:divsChild>
            </w:div>
            <w:div w:id="1469979582">
              <w:marLeft w:val="0"/>
              <w:marRight w:val="0"/>
              <w:marTop w:val="0"/>
              <w:marBottom w:val="0"/>
              <w:divBdr>
                <w:top w:val="none" w:sz="0" w:space="0" w:color="auto"/>
                <w:left w:val="none" w:sz="0" w:space="0" w:color="auto"/>
                <w:bottom w:val="none" w:sz="0" w:space="0" w:color="auto"/>
                <w:right w:val="none" w:sz="0" w:space="0" w:color="auto"/>
              </w:divBdr>
              <w:divsChild>
                <w:div w:id="18243126">
                  <w:marLeft w:val="0"/>
                  <w:marRight w:val="0"/>
                  <w:marTop w:val="0"/>
                  <w:marBottom w:val="0"/>
                  <w:divBdr>
                    <w:top w:val="none" w:sz="0" w:space="0" w:color="auto"/>
                    <w:left w:val="none" w:sz="0" w:space="0" w:color="auto"/>
                    <w:bottom w:val="none" w:sz="0" w:space="0" w:color="auto"/>
                    <w:right w:val="none" w:sz="0" w:space="0" w:color="auto"/>
                  </w:divBdr>
                </w:div>
              </w:divsChild>
            </w:div>
            <w:div w:id="1506701771">
              <w:marLeft w:val="0"/>
              <w:marRight w:val="0"/>
              <w:marTop w:val="0"/>
              <w:marBottom w:val="0"/>
              <w:divBdr>
                <w:top w:val="none" w:sz="0" w:space="0" w:color="auto"/>
                <w:left w:val="none" w:sz="0" w:space="0" w:color="auto"/>
                <w:bottom w:val="none" w:sz="0" w:space="0" w:color="auto"/>
                <w:right w:val="none" w:sz="0" w:space="0" w:color="auto"/>
              </w:divBdr>
              <w:divsChild>
                <w:div w:id="659507658">
                  <w:marLeft w:val="0"/>
                  <w:marRight w:val="0"/>
                  <w:marTop w:val="0"/>
                  <w:marBottom w:val="0"/>
                  <w:divBdr>
                    <w:top w:val="none" w:sz="0" w:space="0" w:color="auto"/>
                    <w:left w:val="none" w:sz="0" w:space="0" w:color="auto"/>
                    <w:bottom w:val="none" w:sz="0" w:space="0" w:color="auto"/>
                    <w:right w:val="none" w:sz="0" w:space="0" w:color="auto"/>
                  </w:divBdr>
                </w:div>
              </w:divsChild>
            </w:div>
            <w:div w:id="1587231772">
              <w:marLeft w:val="0"/>
              <w:marRight w:val="0"/>
              <w:marTop w:val="0"/>
              <w:marBottom w:val="0"/>
              <w:divBdr>
                <w:top w:val="none" w:sz="0" w:space="0" w:color="auto"/>
                <w:left w:val="none" w:sz="0" w:space="0" w:color="auto"/>
                <w:bottom w:val="none" w:sz="0" w:space="0" w:color="auto"/>
                <w:right w:val="none" w:sz="0" w:space="0" w:color="auto"/>
              </w:divBdr>
              <w:divsChild>
                <w:div w:id="1295528883">
                  <w:marLeft w:val="0"/>
                  <w:marRight w:val="0"/>
                  <w:marTop w:val="0"/>
                  <w:marBottom w:val="0"/>
                  <w:divBdr>
                    <w:top w:val="none" w:sz="0" w:space="0" w:color="auto"/>
                    <w:left w:val="none" w:sz="0" w:space="0" w:color="auto"/>
                    <w:bottom w:val="none" w:sz="0" w:space="0" w:color="auto"/>
                    <w:right w:val="none" w:sz="0" w:space="0" w:color="auto"/>
                  </w:divBdr>
                </w:div>
              </w:divsChild>
            </w:div>
            <w:div w:id="1871798899">
              <w:marLeft w:val="0"/>
              <w:marRight w:val="0"/>
              <w:marTop w:val="0"/>
              <w:marBottom w:val="0"/>
              <w:divBdr>
                <w:top w:val="none" w:sz="0" w:space="0" w:color="auto"/>
                <w:left w:val="none" w:sz="0" w:space="0" w:color="auto"/>
                <w:bottom w:val="none" w:sz="0" w:space="0" w:color="auto"/>
                <w:right w:val="none" w:sz="0" w:space="0" w:color="auto"/>
              </w:divBdr>
              <w:divsChild>
                <w:div w:id="46879412">
                  <w:marLeft w:val="0"/>
                  <w:marRight w:val="0"/>
                  <w:marTop w:val="0"/>
                  <w:marBottom w:val="0"/>
                  <w:divBdr>
                    <w:top w:val="none" w:sz="0" w:space="0" w:color="auto"/>
                    <w:left w:val="none" w:sz="0" w:space="0" w:color="auto"/>
                    <w:bottom w:val="none" w:sz="0" w:space="0" w:color="auto"/>
                    <w:right w:val="none" w:sz="0" w:space="0" w:color="auto"/>
                  </w:divBdr>
                </w:div>
              </w:divsChild>
            </w:div>
            <w:div w:id="1915702437">
              <w:marLeft w:val="0"/>
              <w:marRight w:val="0"/>
              <w:marTop w:val="0"/>
              <w:marBottom w:val="0"/>
              <w:divBdr>
                <w:top w:val="none" w:sz="0" w:space="0" w:color="auto"/>
                <w:left w:val="none" w:sz="0" w:space="0" w:color="auto"/>
                <w:bottom w:val="none" w:sz="0" w:space="0" w:color="auto"/>
                <w:right w:val="none" w:sz="0" w:space="0" w:color="auto"/>
              </w:divBdr>
              <w:divsChild>
                <w:div w:id="170127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fcd860-63ee-48c2-af90-1177525b5130">
      <Terms xmlns="http://schemas.microsoft.com/office/infopath/2007/PartnerControls"/>
    </lcf76f155ced4ddcb4097134ff3c332f>
    <TaxCatchAll xmlns="7f2f8605-2fd0-42ea-8241-3ea0c44ea3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6BAD76E0E9DC4EA5FDD0B58768651E" ma:contentTypeVersion="13" ma:contentTypeDescription="Create a new document." ma:contentTypeScope="" ma:versionID="738b6a13835ce4b46266eecd337dc6ed">
  <xsd:schema xmlns:xsd="http://www.w3.org/2001/XMLSchema" xmlns:xs="http://www.w3.org/2001/XMLSchema" xmlns:p="http://schemas.microsoft.com/office/2006/metadata/properties" xmlns:ns2="aefcd860-63ee-48c2-af90-1177525b5130" xmlns:ns3="7f2f8605-2fd0-42ea-8241-3ea0c44ea3f0" targetNamespace="http://schemas.microsoft.com/office/2006/metadata/properties" ma:root="true" ma:fieldsID="b65454183b2fe2edd4b74e1291370338" ns2:_="" ns3:_="">
    <xsd:import namespace="aefcd860-63ee-48c2-af90-1177525b5130"/>
    <xsd:import namespace="7f2f8605-2fd0-42ea-8241-3ea0c44ea3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cd860-63ee-48c2-af90-1177525b5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f8605-2fd0-42ea-8241-3ea0c44ea3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989c8-3b19-4c99-b068-01b90d69924d}" ma:internalName="TaxCatchAll" ma:showField="CatchAllData" ma:web="7f2f8605-2fd0-42ea-8241-3ea0c44ea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26FA8D-3817-8B4A-A33B-57768556B989}">
  <ds:schemaRefs>
    <ds:schemaRef ds:uri="http://schemas.openxmlformats.org/officeDocument/2006/bibliography"/>
  </ds:schemaRefs>
</ds:datastoreItem>
</file>

<file path=customXml/itemProps2.xml><?xml version="1.0" encoding="utf-8"?>
<ds:datastoreItem xmlns:ds="http://schemas.openxmlformats.org/officeDocument/2006/customXml" ds:itemID="{A2F55FF8-D013-4999-A850-FF1ACD8F0AE8}">
  <ds:schemaRefs>
    <ds:schemaRef ds:uri="http://schemas.microsoft.com/office/2006/metadata/properties"/>
    <ds:schemaRef ds:uri="http://schemas.microsoft.com/office/infopath/2007/PartnerControls"/>
    <ds:schemaRef ds:uri="aefcd860-63ee-48c2-af90-1177525b5130"/>
    <ds:schemaRef ds:uri="7f2f8605-2fd0-42ea-8241-3ea0c44ea3f0"/>
  </ds:schemaRefs>
</ds:datastoreItem>
</file>

<file path=customXml/itemProps3.xml><?xml version="1.0" encoding="utf-8"?>
<ds:datastoreItem xmlns:ds="http://schemas.openxmlformats.org/officeDocument/2006/customXml" ds:itemID="{58ABB4D5-3A59-4960-AEED-6031121A9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cd860-63ee-48c2-af90-1177525b5130"/>
    <ds:schemaRef ds:uri="7f2f8605-2fd0-42ea-8241-3ea0c44ea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FC0B6-F933-4F40-BFB3-F3D7AB6EFA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989</Words>
  <Characters>4729</Characters>
  <Application>Microsoft Office Word</Application>
  <DocSecurity>0</DocSecurity>
  <Lines>143</Lines>
  <Paragraphs>36</Paragraphs>
  <ScaleCrop>false</ScaleCrop>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OWENS, RACHAEL</dc:creator>
  <cp:keywords/>
  <dc:description/>
  <cp:lastModifiedBy>PEACE, DELPHINE</cp:lastModifiedBy>
  <cp:revision>17</cp:revision>
  <dcterms:created xsi:type="dcterms:W3CDTF">2026-03-18T18:13:00Z</dcterms:created>
  <dcterms:modified xsi:type="dcterms:W3CDTF">2026-03-26T12:00:00Z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0x0101002C6BAD76E0E9DC4EA5FDD0B58768651E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9;#FIRMIN, CARLENE E.;#21;#OWENS, RACHAEL;#12;#WROE, LAUREN E.;#35;#BROWN, REBECCA</vt:lpwstr>
  </property>
</Properties>
</file>